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6B" w:rsidRDefault="0014766B" w:rsidP="0014766B">
      <w:pPr>
        <w:pStyle w:val="pboth"/>
        <w:shd w:val="clear" w:color="auto" w:fill="FFFFFF"/>
        <w:spacing w:before="0" w:beforeAutospacing="0" w:after="0" w:afterAutospacing="0" w:line="251" w:lineRule="atLeast"/>
        <w:jc w:val="center"/>
        <w:rPr>
          <w:b/>
          <w:color w:val="000000"/>
          <w:sz w:val="28"/>
          <w:szCs w:val="19"/>
        </w:rPr>
      </w:pPr>
      <w:r w:rsidRPr="0014766B">
        <w:rPr>
          <w:b/>
          <w:color w:val="000000"/>
          <w:sz w:val="28"/>
          <w:szCs w:val="19"/>
        </w:rPr>
        <w:t>Театрализованная деятельность детей 6-7 лет</w:t>
      </w:r>
    </w:p>
    <w:p w:rsidR="0014766B" w:rsidRPr="0014766B" w:rsidRDefault="0014766B" w:rsidP="0014766B">
      <w:pPr>
        <w:pStyle w:val="pboth"/>
        <w:shd w:val="clear" w:color="auto" w:fill="FFFFFF"/>
        <w:spacing w:before="0" w:beforeAutospacing="0" w:after="0" w:afterAutospacing="0" w:line="251" w:lineRule="atLeast"/>
        <w:rPr>
          <w:b/>
          <w:color w:val="000000"/>
          <w:sz w:val="28"/>
          <w:szCs w:val="19"/>
        </w:rPr>
      </w:pPr>
      <w:r>
        <w:rPr>
          <w:b/>
          <w:color w:val="000000"/>
          <w:sz w:val="28"/>
          <w:szCs w:val="19"/>
        </w:rPr>
        <w:t>Задачи:</w:t>
      </w:r>
    </w:p>
    <w:p w:rsidR="0014766B" w:rsidRP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0" w:name="101252"/>
      <w:bookmarkEnd w:id="0"/>
      <w:r w:rsidRPr="0014766B">
        <w:rPr>
          <w:color w:val="000000"/>
          <w:sz w:val="28"/>
          <w:szCs w:val="19"/>
        </w:rPr>
        <w:t>продолжать приобщение детей к театральному искусству через знакомство с историей театра, его жанрами, устройством и профессиями;</w:t>
      </w:r>
    </w:p>
    <w:p w:rsidR="0014766B" w:rsidRP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1" w:name="101253"/>
      <w:bookmarkEnd w:id="1"/>
      <w:r w:rsidRPr="0014766B">
        <w:rPr>
          <w:color w:val="000000"/>
          <w:sz w:val="28"/>
          <w:szCs w:val="19"/>
        </w:rPr>
        <w:t>продолжать знакомить детей с разными видами театрализованной деятельности;</w:t>
      </w:r>
    </w:p>
    <w:p w:rsidR="0014766B" w:rsidRP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2" w:name="101254"/>
      <w:bookmarkEnd w:id="2"/>
      <w:r w:rsidRPr="0014766B">
        <w:rPr>
          <w:color w:val="000000"/>
          <w:sz w:val="28"/>
          <w:szCs w:val="19"/>
        </w:rPr>
        <w:t>развивать у детей умение создавать по предложенной схеме и словесной инструкции декорации и персонажей из различных материалов (бумага, ткань, бросового материала и прочее);</w:t>
      </w:r>
    </w:p>
    <w:p w:rsidR="0014766B" w:rsidRP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3" w:name="101255"/>
      <w:bookmarkEnd w:id="3"/>
      <w:r w:rsidRPr="0014766B">
        <w:rPr>
          <w:color w:val="000000"/>
          <w:sz w:val="28"/>
          <w:szCs w:val="19"/>
        </w:rPr>
        <w:t>продолжать развивать у детей умение передавать особенности характера персонажа с помощью мимики, жеста, движения и интонационно-образной речи;</w:t>
      </w:r>
    </w:p>
    <w:p w:rsidR="0014766B" w:rsidRP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4" w:name="101256"/>
      <w:bookmarkEnd w:id="4"/>
      <w:r w:rsidRPr="0014766B">
        <w:rPr>
          <w:color w:val="000000"/>
          <w:sz w:val="28"/>
          <w:szCs w:val="19"/>
        </w:rPr>
        <w:t xml:space="preserve">продолжать развивать навыки </w:t>
      </w:r>
      <w:proofErr w:type="spellStart"/>
      <w:r w:rsidRPr="0014766B">
        <w:rPr>
          <w:color w:val="000000"/>
          <w:sz w:val="28"/>
          <w:szCs w:val="19"/>
        </w:rPr>
        <w:t>кукловождения</w:t>
      </w:r>
      <w:proofErr w:type="spellEnd"/>
      <w:r w:rsidRPr="0014766B">
        <w:rPr>
          <w:color w:val="000000"/>
          <w:sz w:val="28"/>
          <w:szCs w:val="19"/>
        </w:rPr>
        <w:t xml:space="preserve"> в различных театральных системах (перчаточными, тростевыми, марионетками и так далее);</w:t>
      </w:r>
    </w:p>
    <w:p w:rsidR="0014766B" w:rsidRP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5" w:name="101257"/>
      <w:bookmarkEnd w:id="5"/>
      <w:r w:rsidRPr="0014766B">
        <w:rPr>
          <w:color w:val="000000"/>
          <w:sz w:val="28"/>
          <w:szCs w:val="19"/>
        </w:rPr>
        <w:t xml:space="preserve">формировать умение согласовывать свои действия с партнерами, приучать </w:t>
      </w:r>
      <w:proofErr w:type="gramStart"/>
      <w:r w:rsidRPr="0014766B">
        <w:rPr>
          <w:color w:val="000000"/>
          <w:sz w:val="28"/>
          <w:szCs w:val="19"/>
        </w:rPr>
        <w:t>правильно</w:t>
      </w:r>
      <w:proofErr w:type="gramEnd"/>
      <w:r w:rsidRPr="0014766B">
        <w:rPr>
          <w:color w:val="000000"/>
          <w:sz w:val="28"/>
          <w:szCs w:val="19"/>
        </w:rPr>
        <w:t xml:space="preserve"> оценивать действия персонажей в спектакле;</w:t>
      </w:r>
    </w:p>
    <w:p w:rsidR="0014766B" w:rsidRP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6" w:name="101258"/>
      <w:bookmarkEnd w:id="6"/>
      <w:r w:rsidRPr="0014766B">
        <w:rPr>
          <w:color w:val="000000"/>
          <w:sz w:val="28"/>
          <w:szCs w:val="19"/>
        </w:rPr>
        <w:t>поощрять желание разыгрывать в творческих театральных, режиссерских играх и играх драматизациях сюжетов сказок, литературных произведений, внесение в них изменений и придумывание новых сюжетных линий, введение новых персонажей, действий;</w:t>
      </w:r>
    </w:p>
    <w:p w:rsidR="0014766B" w:rsidRDefault="0014766B" w:rsidP="0014766B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  <w:bookmarkStart w:id="7" w:name="101259"/>
      <w:bookmarkEnd w:id="7"/>
      <w:r w:rsidRPr="0014766B">
        <w:rPr>
          <w:color w:val="000000"/>
          <w:sz w:val="28"/>
          <w:szCs w:val="19"/>
        </w:rPr>
        <w:t xml:space="preserve">поощрять способность творчески передавать образ в </w:t>
      </w:r>
      <w:r>
        <w:rPr>
          <w:color w:val="000000"/>
          <w:sz w:val="28"/>
          <w:szCs w:val="19"/>
        </w:rPr>
        <w:t>играх драматизациях, спектаклях.</w:t>
      </w:r>
    </w:p>
    <w:p w:rsidR="0014766B" w:rsidRPr="0014766B" w:rsidRDefault="0014766B" w:rsidP="0014766B">
      <w:pPr>
        <w:pStyle w:val="pboth"/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</w:p>
    <w:p w:rsidR="0014766B" w:rsidRPr="0014766B" w:rsidRDefault="0014766B" w:rsidP="0014766B">
      <w:pPr>
        <w:pStyle w:val="pboth"/>
        <w:shd w:val="clear" w:color="auto" w:fill="FFFFFF"/>
        <w:spacing w:before="0" w:beforeAutospacing="0" w:after="0" w:afterAutospacing="0" w:line="251" w:lineRule="atLeast"/>
        <w:jc w:val="center"/>
        <w:rPr>
          <w:b/>
          <w:color w:val="000000"/>
          <w:sz w:val="28"/>
          <w:szCs w:val="19"/>
        </w:rPr>
      </w:pPr>
      <w:r w:rsidRPr="00EC784A">
        <w:rPr>
          <w:b/>
          <w:color w:val="000000"/>
          <w:sz w:val="28"/>
          <w:szCs w:val="19"/>
        </w:rPr>
        <w:t>Наполняемость театрального уголка (центра)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Атрибуты в соответствии с содержанием творческих имитационных и хороводных игр, игр-импровизаций (атрибуты для постановок   5-6 сказок):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маски-головы животных, сказочных героев, героев литературных произведений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маски любимых литературных персонажей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костюмы, элементы костюмов литературных и сказочных персонажей, животных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•</w:t>
      </w:r>
      <w:r w:rsidRPr="00EC784A">
        <w:rPr>
          <w:rFonts w:ascii="Times New Roman" w:hAnsi="Times New Roman" w:cs="Times New Roman"/>
          <w:sz w:val="28"/>
        </w:rPr>
        <w:tab/>
        <w:t>Костюмы, эмблемы, атрибуты, учитывающие интересы мальчиков и девочек в игре: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для развития творческих замыслов девочек: сумочки, банты, украшения, предметы женской одежды, кружевные накидки, зонтики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для развития творческих способностей мальчиков: детали военной формы, элементы костюмов профессий, предметы обмундирования и вооружения рыцарей и русских богатырей 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Подручные материалы для изготовления элементов костюмов и атрибутов: веревочки, коробочки, ленточки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Костюмы, элементы костюмов, театрально-игровые атрибуты для игр-драматизаций, инсценировок, постановки театральных спектаклей по сказкам и литературным произведениям соответствующим данному возрасту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Разные виды театров для творческих театрализованных игр: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lastRenderedPageBreak/>
        <w:t>- театр картинок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пальчиковый театр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перчаточный театр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EC784A">
        <w:rPr>
          <w:rFonts w:ascii="Times New Roman" w:hAnsi="Times New Roman" w:cs="Times New Roman"/>
          <w:sz w:val="28"/>
        </w:rPr>
        <w:t>варежковый</w:t>
      </w:r>
      <w:proofErr w:type="spellEnd"/>
      <w:r w:rsidRPr="00EC784A">
        <w:rPr>
          <w:rFonts w:ascii="Times New Roman" w:hAnsi="Times New Roman" w:cs="Times New Roman"/>
          <w:sz w:val="28"/>
        </w:rPr>
        <w:t xml:space="preserve"> театр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театр петрушек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театр марионеток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теневой театр фигурок и масок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 с «живой» рукой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 «с открывающимся ртом»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театр игрушек-самоделок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конусный театр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 на прищепках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Наборы игрушек для режиссерских игр: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куклы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животные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растения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солдатики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транспорт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 Картинки, фотографии и игрушки с разными эмоциональными состояниями взрослых и детей, скульптура, живопись с изображением разных эмоциональных и физических состояний, чувств и настроений человека и природы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Театрально-игровое оборудование: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ограждение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ширмы для выделения сцены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простейшие декорации, в том числе изготовленные детьми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Для создания музыкального фона в процессе театрально-игровой деятельности: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оборудование для воспроизведения </w:t>
      </w:r>
      <w:proofErr w:type="spellStart"/>
      <w:r w:rsidRPr="00EC784A">
        <w:rPr>
          <w:rFonts w:ascii="Times New Roman" w:hAnsi="Times New Roman" w:cs="Times New Roman"/>
          <w:sz w:val="28"/>
        </w:rPr>
        <w:t>аудиофайлов</w:t>
      </w:r>
      <w:proofErr w:type="spellEnd"/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 xml:space="preserve">- аудиозаписи музыкальных программных произведений, </w:t>
      </w:r>
      <w:proofErr w:type="spellStart"/>
      <w:r w:rsidRPr="00EC784A">
        <w:rPr>
          <w:rFonts w:ascii="Times New Roman" w:hAnsi="Times New Roman" w:cs="Times New Roman"/>
          <w:sz w:val="28"/>
        </w:rPr>
        <w:t>шумотека</w:t>
      </w:r>
      <w:proofErr w:type="spellEnd"/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музыкальные игрушки – бубен, металлофон, трещотки, деревянные коробочки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● Альбомы и книги театральной тематики: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альбом «Театры нашего города»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фотоальбом «Мы – артисты»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- фотоальбом «Мы в театре»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•</w:t>
      </w:r>
      <w:r w:rsidRPr="00EC784A">
        <w:rPr>
          <w:rFonts w:ascii="Times New Roman" w:hAnsi="Times New Roman" w:cs="Times New Roman"/>
          <w:sz w:val="28"/>
        </w:rPr>
        <w:tab/>
        <w:t>Стенд с афишами и результатами работы (рисунками, поделками).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В содержание работы по театрализованной деятельности входит: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просмотр кукольных спектаклей и беседы по ним; игры-драматизации;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r w:rsidRPr="00EC784A">
        <w:rPr>
          <w:rFonts w:ascii="Times New Roman" w:hAnsi="Times New Roman" w:cs="Times New Roman"/>
          <w:sz w:val="28"/>
        </w:rPr>
        <w:t>подготовка и разыгрывание разных сказок, инсценировка стихотворений;</w:t>
      </w:r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EC784A">
        <w:rPr>
          <w:rFonts w:ascii="Times New Roman" w:hAnsi="Times New Roman" w:cs="Times New Roman"/>
          <w:sz w:val="28"/>
        </w:rPr>
        <w:t>упражнения по формированию выразительности исполнения (используя</w:t>
      </w:r>
      <w:proofErr w:type="gramEnd"/>
    </w:p>
    <w:p w:rsidR="0014766B" w:rsidRPr="00EC784A" w:rsidRDefault="0014766B" w:rsidP="0014766B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EC784A">
        <w:rPr>
          <w:rFonts w:ascii="Times New Roman" w:hAnsi="Times New Roman" w:cs="Times New Roman"/>
          <w:sz w:val="28"/>
        </w:rPr>
        <w:t>вербальные и невербальные средства выразительности); литературные (дидактические)  игры «Угадай название», «Угадай имя героя», «Вспомни и расскажи», «Угадай сказочного героя», «В гостях у сказки», «Узнай героя сказки», «Ассоциации», «Чей голос?», «Изобрази героя сказки», «Угадай эмоцию», «Изобрази эмоцию» и т.д.</w:t>
      </w:r>
      <w:proofErr w:type="gramEnd"/>
    </w:p>
    <w:p w:rsidR="006B11B2" w:rsidRDefault="006B11B2"/>
    <w:sectPr w:rsidR="006B11B2" w:rsidSect="0014766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F6EB5"/>
    <w:multiLevelType w:val="hybridMultilevel"/>
    <w:tmpl w:val="DEC6F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66B"/>
    <w:rsid w:val="0014766B"/>
    <w:rsid w:val="006B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147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476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3381</Characters>
  <Application>Microsoft Office Word</Application>
  <DocSecurity>0</DocSecurity>
  <Lines>28</Lines>
  <Paragraphs>7</Paragraphs>
  <ScaleCrop>false</ScaleCrop>
  <Company>Grizli777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2023-11-09T05:01:00Z</dcterms:created>
  <dcterms:modified xsi:type="dcterms:W3CDTF">2023-11-09T05:03:00Z</dcterms:modified>
</cp:coreProperties>
</file>