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 xml:space="preserve">1. </w:t>
      </w:r>
      <w:r w:rsidRPr="00BD6DF5">
        <w:rPr>
          <w:rFonts w:ascii="Georgia" w:eastAsia="Times New Roman" w:hAnsi="Georgia" w:cs="Times New Roman"/>
          <w:b/>
          <w:color w:val="000000"/>
          <w:sz w:val="28"/>
          <w:szCs w:val="28"/>
          <w:lang w:eastAsia="ru-RU"/>
        </w:rPr>
        <w:t>Технологии проектной деятельности</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Цель: Развитие и обогащение социально-личностного опыта посредством включения детей в сферу межличностного взаимодействия.</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Педагоги, активно использующие проектную технологию в воспитании и обучении дошкольников, единодушно отмечают, что организованная по ней жизнедеятельность в детском саду позволяет лучше узнать воспитанников, проникнуть во внутренний мир ребенка.</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b/>
          <w:bCs/>
          <w:color w:val="000000"/>
          <w:sz w:val="28"/>
          <w:szCs w:val="28"/>
          <w:lang w:eastAsia="ru-RU"/>
        </w:rPr>
        <w:t>Классификация учебных проектов:</w:t>
      </w:r>
    </w:p>
    <w:p w:rsidR="00CE360A" w:rsidRPr="00661ABB" w:rsidRDefault="00CE360A" w:rsidP="00CE360A">
      <w:pPr>
        <w:numPr>
          <w:ilvl w:val="0"/>
          <w:numId w:val="1"/>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b/>
          <w:bCs/>
          <w:i/>
          <w:iCs/>
          <w:color w:val="000000"/>
          <w:sz w:val="28"/>
          <w:szCs w:val="28"/>
          <w:lang w:eastAsia="ru-RU"/>
        </w:rPr>
        <w:t>«игровые»</w:t>
      </w:r>
      <w:r w:rsidRPr="00661ABB">
        <w:rPr>
          <w:rFonts w:ascii="Georgia" w:eastAsia="Times New Roman" w:hAnsi="Georgia" w:cs="Times New Roman"/>
          <w:color w:val="000000"/>
          <w:sz w:val="28"/>
          <w:szCs w:val="28"/>
          <w:lang w:eastAsia="ru-RU"/>
        </w:rPr>
        <w:t> — детские занятия, участие в групповой деятельности </w:t>
      </w:r>
      <w:r w:rsidRPr="00661ABB">
        <w:rPr>
          <w:rFonts w:ascii="Georgia" w:eastAsia="Times New Roman" w:hAnsi="Georgia" w:cs="Times New Roman"/>
          <w:i/>
          <w:iCs/>
          <w:color w:val="000000"/>
          <w:sz w:val="28"/>
          <w:szCs w:val="28"/>
          <w:lang w:eastAsia="ru-RU"/>
        </w:rPr>
        <w:t>(игры, народные танцы, драматизации, разного рода развлечения)</w:t>
      </w:r>
      <w:r w:rsidRPr="00661ABB">
        <w:rPr>
          <w:rFonts w:ascii="Georgia" w:eastAsia="Times New Roman" w:hAnsi="Georgia" w:cs="Times New Roman"/>
          <w:color w:val="000000"/>
          <w:sz w:val="28"/>
          <w:szCs w:val="28"/>
          <w:lang w:eastAsia="ru-RU"/>
        </w:rPr>
        <w:t>;</w:t>
      </w:r>
    </w:p>
    <w:p w:rsidR="00CE360A" w:rsidRPr="00661ABB" w:rsidRDefault="00CE360A" w:rsidP="00CE360A">
      <w:pPr>
        <w:numPr>
          <w:ilvl w:val="0"/>
          <w:numId w:val="1"/>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b/>
          <w:bCs/>
          <w:i/>
          <w:iCs/>
          <w:color w:val="000000"/>
          <w:sz w:val="28"/>
          <w:szCs w:val="28"/>
          <w:lang w:eastAsia="ru-RU"/>
        </w:rPr>
        <w:t>«экскурсионные»</w:t>
      </w:r>
      <w:r w:rsidRPr="00661ABB">
        <w:rPr>
          <w:rFonts w:ascii="Georgia" w:eastAsia="Times New Roman" w:hAnsi="Georgia" w:cs="Times New Roman"/>
          <w:color w:val="000000"/>
          <w:sz w:val="28"/>
          <w:szCs w:val="28"/>
          <w:lang w:eastAsia="ru-RU"/>
        </w:rPr>
        <w:t>, направленные на изучение проблем, связанных с окружающей природой и общественной жизнью;</w:t>
      </w:r>
    </w:p>
    <w:p w:rsidR="00CE360A" w:rsidRPr="00661ABB" w:rsidRDefault="00CE360A" w:rsidP="00CE360A">
      <w:pPr>
        <w:numPr>
          <w:ilvl w:val="0"/>
          <w:numId w:val="1"/>
        </w:numPr>
        <w:spacing w:before="100" w:beforeAutospacing="1" w:after="100" w:afterAutospacing="1" w:line="240" w:lineRule="auto"/>
        <w:rPr>
          <w:rFonts w:ascii="Georgia" w:eastAsia="Times New Roman" w:hAnsi="Georgia" w:cs="Times New Roman"/>
          <w:color w:val="000000"/>
          <w:sz w:val="28"/>
          <w:szCs w:val="28"/>
          <w:lang w:eastAsia="ru-RU"/>
        </w:rPr>
      </w:pPr>
      <w:proofErr w:type="gramStart"/>
      <w:r w:rsidRPr="00661ABB">
        <w:rPr>
          <w:rFonts w:ascii="Georgia" w:eastAsia="Times New Roman" w:hAnsi="Georgia" w:cs="Times New Roman"/>
          <w:b/>
          <w:bCs/>
          <w:i/>
          <w:iCs/>
          <w:color w:val="000000"/>
          <w:sz w:val="28"/>
          <w:szCs w:val="28"/>
          <w:lang w:eastAsia="ru-RU"/>
        </w:rPr>
        <w:t>«повествовательные»</w:t>
      </w:r>
      <w:r w:rsidRPr="00661ABB">
        <w:rPr>
          <w:rFonts w:ascii="Georgia" w:eastAsia="Times New Roman" w:hAnsi="Georgia" w:cs="Times New Roman"/>
          <w:color w:val="000000"/>
          <w:sz w:val="28"/>
          <w:szCs w:val="28"/>
          <w:lang w:eastAsia="ru-RU"/>
        </w:rPr>
        <w:t>, при разработке которых дети учатся передавать свои впечатления и чувства в устной, письменной, вокальной художественной </w:t>
      </w:r>
      <w:r w:rsidRPr="00661ABB">
        <w:rPr>
          <w:rFonts w:ascii="Georgia" w:eastAsia="Times New Roman" w:hAnsi="Georgia" w:cs="Times New Roman"/>
          <w:i/>
          <w:iCs/>
          <w:color w:val="000000"/>
          <w:sz w:val="28"/>
          <w:szCs w:val="28"/>
          <w:lang w:eastAsia="ru-RU"/>
        </w:rPr>
        <w:t>(картина)</w:t>
      </w:r>
      <w:r w:rsidRPr="00661ABB">
        <w:rPr>
          <w:rFonts w:ascii="Georgia" w:eastAsia="Times New Roman" w:hAnsi="Georgia" w:cs="Times New Roman"/>
          <w:color w:val="000000"/>
          <w:sz w:val="28"/>
          <w:szCs w:val="28"/>
          <w:lang w:eastAsia="ru-RU"/>
        </w:rPr>
        <w:t>, музыкальной </w:t>
      </w:r>
      <w:r w:rsidRPr="00661ABB">
        <w:rPr>
          <w:rFonts w:ascii="Georgia" w:eastAsia="Times New Roman" w:hAnsi="Georgia" w:cs="Times New Roman"/>
          <w:i/>
          <w:iCs/>
          <w:color w:val="000000"/>
          <w:sz w:val="28"/>
          <w:szCs w:val="28"/>
          <w:lang w:eastAsia="ru-RU"/>
        </w:rPr>
        <w:t>(игра на</w:t>
      </w:r>
      <w:proofErr w:type="gramEnd"/>
      <w:r w:rsidRPr="00661ABB">
        <w:rPr>
          <w:rFonts w:ascii="Georgia" w:eastAsia="Times New Roman" w:hAnsi="Georgia" w:cs="Times New Roman"/>
          <w:i/>
          <w:iCs/>
          <w:color w:val="000000"/>
          <w:sz w:val="28"/>
          <w:szCs w:val="28"/>
          <w:lang w:eastAsia="ru-RU"/>
        </w:rPr>
        <w:t xml:space="preserve"> </w:t>
      </w:r>
      <w:proofErr w:type="gramStart"/>
      <w:r w:rsidRPr="00661ABB">
        <w:rPr>
          <w:rFonts w:ascii="Georgia" w:eastAsia="Times New Roman" w:hAnsi="Georgia" w:cs="Times New Roman"/>
          <w:i/>
          <w:iCs/>
          <w:color w:val="000000"/>
          <w:sz w:val="28"/>
          <w:szCs w:val="28"/>
          <w:lang w:eastAsia="ru-RU"/>
        </w:rPr>
        <w:t>рояле</w:t>
      </w:r>
      <w:proofErr w:type="gramEnd"/>
      <w:r w:rsidRPr="00661ABB">
        <w:rPr>
          <w:rFonts w:ascii="Georgia" w:eastAsia="Times New Roman" w:hAnsi="Georgia" w:cs="Times New Roman"/>
          <w:i/>
          <w:iCs/>
          <w:color w:val="000000"/>
          <w:sz w:val="28"/>
          <w:szCs w:val="28"/>
          <w:lang w:eastAsia="ru-RU"/>
        </w:rPr>
        <w:t>)</w:t>
      </w:r>
      <w:r w:rsidRPr="00661ABB">
        <w:rPr>
          <w:rFonts w:ascii="Georgia" w:eastAsia="Times New Roman" w:hAnsi="Georgia" w:cs="Times New Roman"/>
          <w:color w:val="000000"/>
          <w:sz w:val="28"/>
          <w:szCs w:val="28"/>
          <w:lang w:eastAsia="ru-RU"/>
        </w:rPr>
        <w:t> формах;</w:t>
      </w:r>
    </w:p>
    <w:p w:rsidR="00CE360A" w:rsidRPr="00661ABB" w:rsidRDefault="00CE360A" w:rsidP="00CE360A">
      <w:pPr>
        <w:numPr>
          <w:ilvl w:val="0"/>
          <w:numId w:val="1"/>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b/>
          <w:bCs/>
          <w:i/>
          <w:iCs/>
          <w:color w:val="000000"/>
          <w:sz w:val="28"/>
          <w:szCs w:val="28"/>
          <w:lang w:eastAsia="ru-RU"/>
        </w:rPr>
        <w:t>«конструктивные»</w:t>
      </w:r>
      <w:r w:rsidRPr="00661ABB">
        <w:rPr>
          <w:rFonts w:ascii="Georgia" w:eastAsia="Times New Roman" w:hAnsi="Georgia" w:cs="Times New Roman"/>
          <w:color w:val="000000"/>
          <w:sz w:val="28"/>
          <w:szCs w:val="28"/>
          <w:lang w:eastAsia="ru-RU"/>
        </w:rPr>
        <w:t>, нацеленные на создание конкретного полезного продукта: сколачивание скворечника, устройство клумб.</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b/>
          <w:bCs/>
          <w:color w:val="000000"/>
          <w:sz w:val="28"/>
          <w:szCs w:val="28"/>
          <w:lang w:eastAsia="ru-RU"/>
        </w:rPr>
        <w:t>Типы проектов:</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b/>
          <w:bCs/>
          <w:color w:val="000000"/>
          <w:sz w:val="28"/>
          <w:szCs w:val="28"/>
          <w:lang w:eastAsia="ru-RU"/>
        </w:rPr>
        <w:t>1. по доминирующему методу:</w:t>
      </w:r>
    </w:p>
    <w:p w:rsidR="00CE360A" w:rsidRPr="00661ABB" w:rsidRDefault="00CE360A" w:rsidP="00CE360A">
      <w:pPr>
        <w:numPr>
          <w:ilvl w:val="0"/>
          <w:numId w:val="2"/>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исследовательские,</w:t>
      </w:r>
    </w:p>
    <w:p w:rsidR="00CE360A" w:rsidRPr="00661ABB" w:rsidRDefault="00CE360A" w:rsidP="00CE360A">
      <w:pPr>
        <w:numPr>
          <w:ilvl w:val="0"/>
          <w:numId w:val="2"/>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информационные,</w:t>
      </w:r>
    </w:p>
    <w:p w:rsidR="00CE360A" w:rsidRPr="00661ABB" w:rsidRDefault="00CE360A" w:rsidP="00CE360A">
      <w:pPr>
        <w:numPr>
          <w:ilvl w:val="0"/>
          <w:numId w:val="2"/>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творческие,</w:t>
      </w:r>
    </w:p>
    <w:p w:rsidR="00CE360A" w:rsidRPr="00661ABB" w:rsidRDefault="00CE360A" w:rsidP="00CE360A">
      <w:pPr>
        <w:numPr>
          <w:ilvl w:val="0"/>
          <w:numId w:val="2"/>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игровые,</w:t>
      </w:r>
    </w:p>
    <w:p w:rsidR="00CE360A" w:rsidRPr="00661ABB" w:rsidRDefault="00CE360A" w:rsidP="00CE360A">
      <w:pPr>
        <w:numPr>
          <w:ilvl w:val="0"/>
          <w:numId w:val="2"/>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приключенческие,</w:t>
      </w:r>
    </w:p>
    <w:p w:rsidR="00CE360A" w:rsidRPr="00661ABB" w:rsidRDefault="00CE360A" w:rsidP="00CE360A">
      <w:pPr>
        <w:numPr>
          <w:ilvl w:val="0"/>
          <w:numId w:val="2"/>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практико-ориентированные.</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b/>
          <w:bCs/>
          <w:color w:val="000000"/>
          <w:sz w:val="28"/>
          <w:szCs w:val="28"/>
          <w:lang w:eastAsia="ru-RU"/>
        </w:rPr>
        <w:t>2. по характеру содержания:</w:t>
      </w:r>
    </w:p>
    <w:p w:rsidR="00CE360A" w:rsidRPr="00661ABB" w:rsidRDefault="00CE360A" w:rsidP="00CE360A">
      <w:pPr>
        <w:numPr>
          <w:ilvl w:val="0"/>
          <w:numId w:val="3"/>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включают ребенка и его семью,</w:t>
      </w:r>
    </w:p>
    <w:p w:rsidR="00CE360A" w:rsidRPr="00661ABB" w:rsidRDefault="00CE360A" w:rsidP="00CE360A">
      <w:pPr>
        <w:numPr>
          <w:ilvl w:val="0"/>
          <w:numId w:val="3"/>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ребенка и природу,</w:t>
      </w:r>
    </w:p>
    <w:p w:rsidR="00CE360A" w:rsidRPr="00661ABB" w:rsidRDefault="00CE360A" w:rsidP="00CE360A">
      <w:pPr>
        <w:numPr>
          <w:ilvl w:val="0"/>
          <w:numId w:val="3"/>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ребенка и рукотворный мир,</w:t>
      </w:r>
    </w:p>
    <w:p w:rsidR="00CE360A" w:rsidRPr="00661ABB" w:rsidRDefault="00CE360A" w:rsidP="00CE360A">
      <w:pPr>
        <w:numPr>
          <w:ilvl w:val="0"/>
          <w:numId w:val="3"/>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ребенка, общество и его культурные ценности.</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b/>
          <w:bCs/>
          <w:color w:val="000000"/>
          <w:sz w:val="28"/>
          <w:szCs w:val="28"/>
          <w:lang w:eastAsia="ru-RU"/>
        </w:rPr>
        <w:t>3. по характеру участия ребенка в проекте:</w:t>
      </w:r>
    </w:p>
    <w:p w:rsidR="00CE360A" w:rsidRPr="00661ABB" w:rsidRDefault="00CE360A" w:rsidP="00CE360A">
      <w:pPr>
        <w:numPr>
          <w:ilvl w:val="0"/>
          <w:numId w:val="4"/>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заказчик,</w:t>
      </w:r>
    </w:p>
    <w:p w:rsidR="00CE360A" w:rsidRPr="00661ABB" w:rsidRDefault="00CE360A" w:rsidP="00CE360A">
      <w:pPr>
        <w:numPr>
          <w:ilvl w:val="0"/>
          <w:numId w:val="4"/>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lastRenderedPageBreak/>
        <w:t>эксперт,</w:t>
      </w:r>
    </w:p>
    <w:p w:rsidR="00CE360A" w:rsidRPr="00661ABB" w:rsidRDefault="00CE360A" w:rsidP="00CE360A">
      <w:pPr>
        <w:numPr>
          <w:ilvl w:val="0"/>
          <w:numId w:val="4"/>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исполнитель,</w:t>
      </w:r>
    </w:p>
    <w:p w:rsidR="00CE360A" w:rsidRPr="00661ABB" w:rsidRDefault="00CE360A" w:rsidP="00CE360A">
      <w:pPr>
        <w:numPr>
          <w:ilvl w:val="0"/>
          <w:numId w:val="4"/>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участник от зарождения идеи до получения результата.</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b/>
          <w:bCs/>
          <w:color w:val="000000"/>
          <w:sz w:val="28"/>
          <w:szCs w:val="28"/>
          <w:lang w:eastAsia="ru-RU"/>
        </w:rPr>
        <w:t>4. по характеру контактов:</w:t>
      </w:r>
    </w:p>
    <w:p w:rsidR="00CE360A" w:rsidRPr="00661ABB" w:rsidRDefault="00CE360A" w:rsidP="00CE360A">
      <w:pPr>
        <w:numPr>
          <w:ilvl w:val="0"/>
          <w:numId w:val="5"/>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осуществляется внутри одной возрастной группы,</w:t>
      </w:r>
    </w:p>
    <w:p w:rsidR="00CE360A" w:rsidRPr="00661ABB" w:rsidRDefault="00CE360A" w:rsidP="00CE360A">
      <w:pPr>
        <w:numPr>
          <w:ilvl w:val="0"/>
          <w:numId w:val="5"/>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в контакте с другой возрастной группой,</w:t>
      </w:r>
    </w:p>
    <w:p w:rsidR="00CE360A" w:rsidRPr="00661ABB" w:rsidRDefault="00CE360A" w:rsidP="00CE360A">
      <w:pPr>
        <w:numPr>
          <w:ilvl w:val="0"/>
          <w:numId w:val="5"/>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внутри ДОУ,</w:t>
      </w:r>
    </w:p>
    <w:p w:rsidR="00CE360A" w:rsidRPr="00661ABB" w:rsidRDefault="00CE360A" w:rsidP="00CE360A">
      <w:pPr>
        <w:numPr>
          <w:ilvl w:val="0"/>
          <w:numId w:val="5"/>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в контакте с семьей,</w:t>
      </w:r>
    </w:p>
    <w:p w:rsidR="00CE360A" w:rsidRPr="00661ABB" w:rsidRDefault="00CE360A" w:rsidP="00CE360A">
      <w:pPr>
        <w:numPr>
          <w:ilvl w:val="0"/>
          <w:numId w:val="5"/>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учреждениями культуры,</w:t>
      </w:r>
    </w:p>
    <w:p w:rsidR="00CE360A" w:rsidRPr="00661ABB" w:rsidRDefault="00CE360A" w:rsidP="00CE360A">
      <w:pPr>
        <w:numPr>
          <w:ilvl w:val="0"/>
          <w:numId w:val="5"/>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общественными организациями </w:t>
      </w:r>
      <w:r w:rsidRPr="00661ABB">
        <w:rPr>
          <w:rFonts w:ascii="Georgia" w:eastAsia="Times New Roman" w:hAnsi="Georgia" w:cs="Times New Roman"/>
          <w:i/>
          <w:iCs/>
          <w:color w:val="000000"/>
          <w:sz w:val="28"/>
          <w:szCs w:val="28"/>
          <w:lang w:eastAsia="ru-RU"/>
        </w:rPr>
        <w:t>(открытый проект)</w:t>
      </w:r>
      <w:r w:rsidRPr="00661ABB">
        <w:rPr>
          <w:rFonts w:ascii="Georgia" w:eastAsia="Times New Roman" w:hAnsi="Georgia" w:cs="Times New Roman"/>
          <w:color w:val="000000"/>
          <w:sz w:val="28"/>
          <w:szCs w:val="28"/>
          <w:lang w:eastAsia="ru-RU"/>
        </w:rPr>
        <w:t>.</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b/>
          <w:bCs/>
          <w:color w:val="000000"/>
          <w:sz w:val="28"/>
          <w:szCs w:val="28"/>
          <w:lang w:eastAsia="ru-RU"/>
        </w:rPr>
        <w:t>5. по количеству участников:</w:t>
      </w:r>
    </w:p>
    <w:p w:rsidR="00CE360A" w:rsidRPr="00661ABB" w:rsidRDefault="00CE360A" w:rsidP="00CE360A">
      <w:pPr>
        <w:numPr>
          <w:ilvl w:val="0"/>
          <w:numId w:val="6"/>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индивидуальный,</w:t>
      </w:r>
    </w:p>
    <w:p w:rsidR="00CE360A" w:rsidRPr="00661ABB" w:rsidRDefault="00CE360A" w:rsidP="00CE360A">
      <w:pPr>
        <w:numPr>
          <w:ilvl w:val="0"/>
          <w:numId w:val="6"/>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парный,</w:t>
      </w:r>
    </w:p>
    <w:p w:rsidR="00CE360A" w:rsidRPr="00661ABB" w:rsidRDefault="00CE360A" w:rsidP="00CE360A">
      <w:pPr>
        <w:numPr>
          <w:ilvl w:val="0"/>
          <w:numId w:val="6"/>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групповой,</w:t>
      </w:r>
    </w:p>
    <w:p w:rsidR="00CE360A" w:rsidRPr="00661ABB" w:rsidRDefault="00CE360A" w:rsidP="00CE360A">
      <w:pPr>
        <w:numPr>
          <w:ilvl w:val="0"/>
          <w:numId w:val="6"/>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фронтальный.</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b/>
          <w:bCs/>
          <w:color w:val="000000"/>
          <w:sz w:val="28"/>
          <w:szCs w:val="28"/>
          <w:lang w:eastAsia="ru-RU"/>
        </w:rPr>
        <w:t>6. по продолжительности:</w:t>
      </w:r>
    </w:p>
    <w:p w:rsidR="00CE360A" w:rsidRPr="00661ABB" w:rsidRDefault="00CE360A" w:rsidP="00CE360A">
      <w:pPr>
        <w:numPr>
          <w:ilvl w:val="0"/>
          <w:numId w:val="7"/>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краткосрочный,</w:t>
      </w:r>
    </w:p>
    <w:p w:rsidR="00CE360A" w:rsidRPr="00661ABB" w:rsidRDefault="00CE360A" w:rsidP="00CE360A">
      <w:pPr>
        <w:numPr>
          <w:ilvl w:val="0"/>
          <w:numId w:val="7"/>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средней продолжительности,</w:t>
      </w:r>
    </w:p>
    <w:p w:rsidR="00CE360A" w:rsidRPr="00661ABB" w:rsidRDefault="00CE360A" w:rsidP="00CE360A">
      <w:pPr>
        <w:numPr>
          <w:ilvl w:val="0"/>
          <w:numId w:val="7"/>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долгосрочный</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В воспитательно-образовательном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и другие члены семьи. Родители могут быть не только источниками информации, реальной помощи и поддержки ребенку и педагогу в процессе работы над проектом, но и стать непосредственными участниками образовательного процесса, обогатить свой педагогический опыт, испытать чувство сопричастности и удовлетворения от своих успехов и успехов ребенка. Основной целью проектного метода в дошкольном учреждении является развитие свободной творческой личности, которое определяется задачами развития и задачами исследовательской деятельности детей. Задачи исследовательской деятельности специфичны для каждого возраста. Так, в работе с детьми младшего дошкольного возраста педагог может использовать подсказку, наводящие вопросы? А детям старшего дошкольного возраста необходимо предоставлять больше самостоятельности</w:t>
      </w:r>
    </w:p>
    <w:p w:rsidR="00CE360A" w:rsidRPr="00661ABB" w:rsidRDefault="00CE360A" w:rsidP="00CE360A">
      <w:pPr>
        <w:numPr>
          <w:ilvl w:val="0"/>
          <w:numId w:val="8"/>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Выбор темы – это первый шаг воспитателя в работе над проектом.</w:t>
      </w:r>
    </w:p>
    <w:p w:rsidR="00CE360A" w:rsidRPr="00661ABB" w:rsidRDefault="00CE360A" w:rsidP="00CE360A">
      <w:pPr>
        <w:numPr>
          <w:ilvl w:val="0"/>
          <w:numId w:val="8"/>
        </w:numPr>
        <w:spacing w:before="100" w:beforeAutospacing="1" w:after="100" w:afterAutospacing="1" w:line="240" w:lineRule="auto"/>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lastRenderedPageBreak/>
        <w:t>Второй шаг – это тематическое планирование по выбранной проблеме на неделю, где учитываются все виды детской деятельности: игровая, познавательно-практическая, художественно-речевая, трудовая, общение и т.д. На этапе разработки содержания занятий, игр, прогулок, наблюдений и других видов деятельности, связанных с темой проекта, воспитатели особое внимание уделяют организации среды в группах, в дошкольном учреждении в целом. Среда должна являться фоном к эвристической, поисковой деятельности, развивать у дошкольника любознательность. Когда подготовлены основные условия для работы над проектом </w:t>
      </w:r>
      <w:r w:rsidRPr="00661ABB">
        <w:rPr>
          <w:rFonts w:ascii="Georgia" w:eastAsia="Times New Roman" w:hAnsi="Georgia" w:cs="Times New Roman"/>
          <w:i/>
          <w:iCs/>
          <w:color w:val="000000"/>
          <w:sz w:val="28"/>
          <w:szCs w:val="28"/>
          <w:lang w:eastAsia="ru-RU"/>
        </w:rPr>
        <w:t>(планирование, среда)</w:t>
      </w:r>
      <w:r w:rsidRPr="00661ABB">
        <w:rPr>
          <w:rFonts w:ascii="Georgia" w:eastAsia="Times New Roman" w:hAnsi="Georgia" w:cs="Times New Roman"/>
          <w:color w:val="000000"/>
          <w:sz w:val="28"/>
          <w:szCs w:val="28"/>
          <w:lang w:eastAsia="ru-RU"/>
        </w:rPr>
        <w:t>, начинается совместная работа воспитателя и детей</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I этап разработки проекта – целеполагание: воспитатель выносит проблему на обсуждение детям. В результате совместного обсуждения выдвигается гипотеза, которую воспитатель предлагает детям подтвердить в процессе поисковой деятельности.</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II этап работы над проектом представляет собой разработку совместного плана действий по достижению цели </w:t>
      </w:r>
      <w:r w:rsidRPr="00661ABB">
        <w:rPr>
          <w:rFonts w:ascii="Georgia" w:eastAsia="Times New Roman" w:hAnsi="Georgia" w:cs="Times New Roman"/>
          <w:i/>
          <w:iCs/>
          <w:color w:val="000000"/>
          <w:sz w:val="28"/>
          <w:szCs w:val="28"/>
          <w:lang w:eastAsia="ru-RU"/>
        </w:rPr>
        <w:t>(а гипотеза – это и есть цель проекта)</w:t>
      </w:r>
      <w:r w:rsidRPr="00661ABB">
        <w:rPr>
          <w:rFonts w:ascii="Georgia" w:eastAsia="Times New Roman" w:hAnsi="Georgia" w:cs="Times New Roman"/>
          <w:color w:val="000000"/>
          <w:sz w:val="28"/>
          <w:szCs w:val="28"/>
          <w:lang w:eastAsia="ru-RU"/>
        </w:rPr>
        <w:t>. Сначала проводится общее обсуждение, чтобы дети выяснили, что они уже знают об определённом предмете или явлении. Воспитатель фиксирует ответы на большом листе ватмана, чтобы группа могла их видеть. Для фиксации ответов лучше использовать условные схематические символы, знакомые и доступные детям. Затем воспитатель задает второй вопрос: </w:t>
      </w:r>
      <w:r w:rsidRPr="00661ABB">
        <w:rPr>
          <w:rFonts w:ascii="Georgia" w:eastAsia="Times New Roman" w:hAnsi="Georgia" w:cs="Times New Roman"/>
          <w:b/>
          <w:bCs/>
          <w:i/>
          <w:iCs/>
          <w:color w:val="000000"/>
          <w:sz w:val="28"/>
          <w:szCs w:val="28"/>
          <w:lang w:eastAsia="ru-RU"/>
        </w:rPr>
        <w:t>«Что мы хотим узнать?»</w:t>
      </w:r>
      <w:r w:rsidRPr="00661ABB">
        <w:rPr>
          <w:rFonts w:ascii="Georgia" w:eastAsia="Times New Roman" w:hAnsi="Georgia" w:cs="Times New Roman"/>
          <w:color w:val="000000"/>
          <w:sz w:val="28"/>
          <w:szCs w:val="28"/>
          <w:lang w:eastAsia="ru-RU"/>
        </w:rPr>
        <w:t> Ответы снова фиксируются, причём независимо от того, что они могут показаться глупыми или нелогичными. Здесь важно, чтобы педагог проявил терпение, уважение к точке зрения каждого ребенка, тактичность по отношению к нелепым высказываниям малышей. Когда все дети выскажутся, воспитатель спрашивает: </w:t>
      </w:r>
      <w:r w:rsidRPr="00661ABB">
        <w:rPr>
          <w:rFonts w:ascii="Georgia" w:eastAsia="Times New Roman" w:hAnsi="Georgia" w:cs="Times New Roman"/>
          <w:b/>
          <w:bCs/>
          <w:i/>
          <w:iCs/>
          <w:color w:val="000000"/>
          <w:sz w:val="28"/>
          <w:szCs w:val="28"/>
          <w:lang w:eastAsia="ru-RU"/>
        </w:rPr>
        <w:t>«Как нам найти ответы на вопросы?»</w:t>
      </w:r>
      <w:r w:rsidRPr="00661ABB">
        <w:rPr>
          <w:rFonts w:ascii="Georgia" w:eastAsia="Times New Roman" w:hAnsi="Georgia" w:cs="Times New Roman"/>
          <w:color w:val="000000"/>
          <w:sz w:val="28"/>
          <w:szCs w:val="28"/>
          <w:lang w:eastAsia="ru-RU"/>
        </w:rPr>
        <w:t xml:space="preserve"> Отвечая на данный вопрос, дети опираются на свой личный опыт. Необходимо учитывать и возрастные особенности воспитанников. Для детей младшего дошкольного возраста воспитатель может использовать подсказку, наводящие вопросы; для детей старшего дошкольного возраста необходимо предоставлять больше самостоятельности. Решением поставленного вопроса могут выступать различные мероприятия: чтение книг, энциклопедий, обращение к родителям, специалистам, проведение экспериментов, тематических экскурсий. Поступившие предложения являются дополнениями и изменениями к уже готовому тематическому плану воспитателя. Важно, чтобы педагог проявил гибкость в планировании, сумел подчинить свой план интересам и мнениям детей, включая детские мероприятия в учебный план, пожертвовав некоторыми запланированными </w:t>
      </w:r>
      <w:r w:rsidRPr="00661ABB">
        <w:rPr>
          <w:rFonts w:ascii="Georgia" w:eastAsia="Times New Roman" w:hAnsi="Georgia" w:cs="Times New Roman"/>
          <w:color w:val="000000"/>
          <w:sz w:val="28"/>
          <w:szCs w:val="28"/>
          <w:lang w:eastAsia="ru-RU"/>
        </w:rPr>
        <w:lastRenderedPageBreak/>
        <w:t>формами работы. Это умение является показателем высокого профессионального мастерства воспитателя, его готовности отступить от уже имеющихся стереотипов, ставя на первое место самоценность дошкольного детства как период жизни и только затем – как подготовительный этап к будущему.</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III этап работы над проектом – его практическая часть. Дети исследуют, экспериментируют, ищут, творят. Для активизации детского мышления воспитатель предлагает решить проблемные ситуации, головоломки, развивая тем самым пытливость ума. Необходимо, чтобы педагог умел создавать такую ситуацию, когда ребёнок должен что-то познать самостоятельно, догадаться, попробовать, придумать. Среда вокруг ребёнка должна быть как бы незаконченной, незавершённой. Особую роль в данном случае играют Центры по познавательно-практической деятельности.</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Заключительным, IV этапом работы над проектом является презентация проекта. Презентация может проходить в различных формах в зависимости от возраста детей и темы проекта: итоговые игры-занятия, игры-викторины, тематические развлечения, оформление альбомов, фотовыставок, мини-музеев, творческих газет. Проекты, вне зависимости от вида, творческие, исследовательские, информационные, открытые, игровые, практико-ориентированные и др., нуждаются в постоянном внимании, помощи и сопровождении со стороны взрослых на каждом этапе реализации.</w:t>
      </w:r>
    </w:p>
    <w:p w:rsidR="00CE360A" w:rsidRPr="00661ABB" w:rsidRDefault="00CE360A" w:rsidP="00CE360A">
      <w:pPr>
        <w:spacing w:before="100" w:beforeAutospacing="1" w:after="100" w:afterAutospacing="1" w:line="240" w:lineRule="auto"/>
        <w:jc w:val="both"/>
        <w:rPr>
          <w:rFonts w:ascii="Georgia" w:eastAsia="Times New Roman" w:hAnsi="Georgia" w:cs="Times New Roman"/>
          <w:color w:val="000000"/>
          <w:sz w:val="28"/>
          <w:szCs w:val="28"/>
          <w:lang w:eastAsia="ru-RU"/>
        </w:rPr>
      </w:pPr>
      <w:r w:rsidRPr="00661ABB">
        <w:rPr>
          <w:rFonts w:ascii="Georgia" w:eastAsia="Times New Roman" w:hAnsi="Georgia" w:cs="Times New Roman"/>
          <w:color w:val="000000"/>
          <w:sz w:val="28"/>
          <w:szCs w:val="28"/>
          <w:lang w:eastAsia="ru-RU"/>
        </w:rPr>
        <w:t>Спецификой использования метода проектов в дошкольной практике является то, что взрослым необходимо </w:t>
      </w:r>
      <w:r w:rsidRPr="00661ABB">
        <w:rPr>
          <w:rFonts w:ascii="Georgia" w:eastAsia="Times New Roman" w:hAnsi="Georgia" w:cs="Times New Roman"/>
          <w:b/>
          <w:bCs/>
          <w:i/>
          <w:iCs/>
          <w:color w:val="000000"/>
          <w:sz w:val="28"/>
          <w:szCs w:val="28"/>
          <w:lang w:eastAsia="ru-RU"/>
        </w:rPr>
        <w:t>«наводить»</w:t>
      </w:r>
      <w:r>
        <w:rPr>
          <w:rFonts w:ascii="Georgia" w:eastAsia="Times New Roman" w:hAnsi="Georgia" w:cs="Times New Roman"/>
          <w:b/>
          <w:bCs/>
          <w:i/>
          <w:iCs/>
          <w:color w:val="000000"/>
          <w:sz w:val="28"/>
          <w:szCs w:val="28"/>
          <w:lang w:eastAsia="ru-RU"/>
        </w:rPr>
        <w:t xml:space="preserve"> </w:t>
      </w:r>
      <w:r w:rsidRPr="00661ABB">
        <w:rPr>
          <w:rFonts w:ascii="Georgia" w:eastAsia="Times New Roman" w:hAnsi="Georgia" w:cs="Times New Roman"/>
          <w:color w:val="000000"/>
          <w:sz w:val="28"/>
          <w:szCs w:val="28"/>
          <w:lang w:eastAsia="ru-RU"/>
        </w:rPr>
        <w:t>ребенка, помогать обнаруживать проблему или даже провоцировать ее возникновение, вызвать к ней интерес и </w:t>
      </w:r>
      <w:r w:rsidRPr="00661ABB">
        <w:rPr>
          <w:rFonts w:ascii="Georgia" w:eastAsia="Times New Roman" w:hAnsi="Georgia" w:cs="Times New Roman"/>
          <w:b/>
          <w:bCs/>
          <w:i/>
          <w:iCs/>
          <w:color w:val="000000"/>
          <w:sz w:val="28"/>
          <w:szCs w:val="28"/>
          <w:lang w:eastAsia="ru-RU"/>
        </w:rPr>
        <w:t>«втягивать»</w:t>
      </w:r>
      <w:r w:rsidRPr="00661ABB">
        <w:rPr>
          <w:rFonts w:ascii="Georgia" w:eastAsia="Times New Roman" w:hAnsi="Georgia" w:cs="Times New Roman"/>
          <w:color w:val="000000"/>
          <w:sz w:val="28"/>
          <w:szCs w:val="28"/>
          <w:lang w:eastAsia="ru-RU"/>
        </w:rPr>
        <w:t> детей в совместный проект, при этом не переусердствовать с опекой и помощью родителей.</w:t>
      </w:r>
    </w:p>
    <w:p w:rsidR="009E5D6C" w:rsidRDefault="009E5D6C"/>
    <w:sectPr w:rsidR="009E5D6C" w:rsidSect="009E5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6E99"/>
    <w:multiLevelType w:val="multilevel"/>
    <w:tmpl w:val="6BC6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E75CD"/>
    <w:multiLevelType w:val="multilevel"/>
    <w:tmpl w:val="2E88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12DD2"/>
    <w:multiLevelType w:val="multilevel"/>
    <w:tmpl w:val="2298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48264C"/>
    <w:multiLevelType w:val="multilevel"/>
    <w:tmpl w:val="D64E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8B7CD3"/>
    <w:multiLevelType w:val="multilevel"/>
    <w:tmpl w:val="E2A2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F244E3"/>
    <w:multiLevelType w:val="multilevel"/>
    <w:tmpl w:val="FB86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686024"/>
    <w:multiLevelType w:val="multilevel"/>
    <w:tmpl w:val="1F7A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F630A4"/>
    <w:multiLevelType w:val="multilevel"/>
    <w:tmpl w:val="6E24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num>
  <w:num w:numId="4">
    <w:abstractNumId w:val="3"/>
  </w:num>
  <w:num w:numId="5">
    <w:abstractNumId w:val="1"/>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08"/>
  <w:characterSpacingControl w:val="doNotCompress"/>
  <w:compat/>
  <w:rsids>
    <w:rsidRoot w:val="00BD6DF5"/>
    <w:rsid w:val="00483EA9"/>
    <w:rsid w:val="009E5D6C"/>
    <w:rsid w:val="00BD6DF5"/>
    <w:rsid w:val="00CE3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6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11\Desktop\&#1055;&#1088;&#1086;&#1077;&#1082;&#1090;&#1085;&#1072;&#1103;%20&#1076;&#1077;&#1103;&#1090;&#1077;&#1083;&#1100;&#1085;&#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Проектная деятельность</Template>
  <TotalTime>1</TotalTime>
  <Pages>1</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ds11</dc:creator>
  <cp:lastModifiedBy>ds11</cp:lastModifiedBy>
  <cp:revision>2</cp:revision>
  <dcterms:created xsi:type="dcterms:W3CDTF">2018-11-15T03:52:00Z</dcterms:created>
  <dcterms:modified xsi:type="dcterms:W3CDTF">2018-11-15T03:54:00Z</dcterms:modified>
</cp:coreProperties>
</file>