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97" w:rsidRPr="00A65BC8" w:rsidRDefault="00315D97" w:rsidP="00A2792B">
      <w:pPr>
        <w:pStyle w:val="Word"/>
        <w:ind w:left="8626" w:firstLine="1994"/>
      </w:pPr>
      <w:r w:rsidRPr="00A65BC8">
        <w:t>УТВЕРЖДАЮ</w:t>
      </w:r>
    </w:p>
    <w:p w:rsidR="00315D97" w:rsidRPr="00A65BC8" w:rsidRDefault="00315D97" w:rsidP="00A2792B">
      <w:pPr>
        <w:pStyle w:val="Word"/>
        <w:ind w:left="8495"/>
      </w:pPr>
      <w:r w:rsidRPr="00A65BC8">
        <w:t>Глава города Березники-</w:t>
      </w:r>
    </w:p>
    <w:p w:rsidR="00315D97" w:rsidRPr="00A65BC8" w:rsidRDefault="00315D97" w:rsidP="00A2792B">
      <w:pPr>
        <w:pStyle w:val="Word"/>
        <w:ind w:left="8625" w:firstLine="579"/>
      </w:pPr>
      <w:r w:rsidRPr="00A65BC8">
        <w:t>глава а</w:t>
      </w:r>
      <w:r w:rsidR="00A65BC8">
        <w:t xml:space="preserve">дминистрации </w:t>
      </w:r>
      <w:r w:rsidRPr="00A65BC8">
        <w:t>города Березники</w:t>
      </w:r>
    </w:p>
    <w:p w:rsidR="00315D97" w:rsidRPr="00A65BC8" w:rsidRDefault="00315D97" w:rsidP="00A2792B">
      <w:pPr>
        <w:pStyle w:val="Word"/>
        <w:ind w:left="8496" w:firstLine="708"/>
      </w:pPr>
      <w:r w:rsidRPr="00A65BC8">
        <w:t>___________________</w:t>
      </w:r>
      <w:r w:rsidR="00A65BC8" w:rsidRPr="00A65BC8">
        <w:t>_</w:t>
      </w:r>
      <w:r w:rsidRPr="00A65BC8">
        <w:t xml:space="preserve">К.П. Светлаков      </w:t>
      </w:r>
    </w:p>
    <w:p w:rsidR="00A2792B" w:rsidRDefault="00A2792B" w:rsidP="00A2792B">
      <w:pPr>
        <w:pStyle w:val="Word"/>
        <w:ind w:left="8496" w:firstLine="708"/>
      </w:pPr>
    </w:p>
    <w:p w:rsidR="00315D97" w:rsidRPr="00A65BC8" w:rsidRDefault="00A2792B" w:rsidP="00A2792B">
      <w:pPr>
        <w:pStyle w:val="Word"/>
        <w:ind w:left="8496" w:firstLine="708"/>
      </w:pPr>
      <w:r>
        <w:t xml:space="preserve">«____»________________  </w:t>
      </w:r>
      <w:r w:rsidR="00315D97" w:rsidRPr="00A65BC8">
        <w:t xml:space="preserve">2021 г. </w:t>
      </w:r>
    </w:p>
    <w:p w:rsidR="00315D97" w:rsidRDefault="00315D97" w:rsidP="00315D97">
      <w:pPr>
        <w:pStyle w:val="Word"/>
        <w:ind w:left="4955"/>
        <w:rPr>
          <w:sz w:val="24"/>
          <w:szCs w:val="24"/>
        </w:rPr>
      </w:pPr>
    </w:p>
    <w:p w:rsidR="00EC5FFC" w:rsidRPr="00315D97" w:rsidRDefault="00044B1E" w:rsidP="00315D97">
      <w:pPr>
        <w:pStyle w:val="Word"/>
        <w:ind w:left="5663"/>
        <w:rPr>
          <w:sz w:val="24"/>
          <w:szCs w:val="24"/>
        </w:rPr>
      </w:pPr>
      <w:r w:rsidRPr="001D59A1">
        <w:rPr>
          <w:b/>
        </w:rPr>
        <w:t>План мероприятий</w:t>
      </w:r>
    </w:p>
    <w:p w:rsidR="00EC5FFC" w:rsidRDefault="00044B1E" w:rsidP="00496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9A1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D26657" w:rsidRPr="001D59A1"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D26657">
        <w:rPr>
          <w:rFonts w:ascii="Times New Roman" w:hAnsi="Times New Roman" w:cs="Times New Roman"/>
          <w:b/>
          <w:sz w:val="28"/>
          <w:szCs w:val="28"/>
        </w:rPr>
        <w:t>до 2025 года</w:t>
      </w:r>
      <w:r w:rsidR="00BB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657" w:rsidRPr="001D59A1">
        <w:rPr>
          <w:rFonts w:ascii="Times New Roman" w:hAnsi="Times New Roman" w:cs="Times New Roman"/>
          <w:b/>
          <w:sz w:val="28"/>
          <w:szCs w:val="28"/>
        </w:rPr>
        <w:t>в муниципальном образовании «Город Березники»</w:t>
      </w:r>
    </w:p>
    <w:p w:rsidR="00044B1E" w:rsidRPr="00EC5FFC" w:rsidRDefault="00044B1E" w:rsidP="00496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9A1">
        <w:rPr>
          <w:rFonts w:ascii="Times New Roman" w:hAnsi="Times New Roman" w:cs="Times New Roman"/>
          <w:b/>
          <w:sz w:val="28"/>
          <w:szCs w:val="28"/>
        </w:rPr>
        <w:t>Стратегии</w:t>
      </w:r>
      <w:r w:rsidR="00BB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9A1">
        <w:rPr>
          <w:rFonts w:ascii="Times New Roman" w:hAnsi="Times New Roman" w:cs="Times New Roman"/>
          <w:b/>
          <w:sz w:val="28"/>
          <w:szCs w:val="28"/>
        </w:rPr>
        <w:t>государственной антинаркотической политики Российской Федерации</w:t>
      </w:r>
      <w:r w:rsidR="00BB3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657">
        <w:rPr>
          <w:rFonts w:ascii="Times New Roman" w:hAnsi="Times New Roman" w:cs="Times New Roman"/>
          <w:b/>
          <w:sz w:val="28"/>
          <w:szCs w:val="28"/>
        </w:rPr>
        <w:t>до 2030</w:t>
      </w:r>
      <w:r w:rsidRPr="001D59A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44B1E" w:rsidRPr="001D59A1" w:rsidRDefault="00044B1E" w:rsidP="001D5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692" w:type="dxa"/>
        <w:tblCellMar>
          <w:left w:w="0" w:type="dxa"/>
          <w:right w:w="0" w:type="dxa"/>
        </w:tblCellMar>
        <w:tblLook w:val="0420"/>
      </w:tblPr>
      <w:tblGrid>
        <w:gridCol w:w="772"/>
        <w:gridCol w:w="7593"/>
        <w:gridCol w:w="131"/>
        <w:gridCol w:w="2815"/>
        <w:gridCol w:w="108"/>
        <w:gridCol w:w="1474"/>
        <w:gridCol w:w="209"/>
        <w:gridCol w:w="2123"/>
        <w:gridCol w:w="1467"/>
      </w:tblGrid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044B1E" w:rsidRPr="002E15AA" w:rsidRDefault="00044B1E" w:rsidP="001D5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15A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044B1E" w:rsidRPr="002E15AA" w:rsidRDefault="00044B1E" w:rsidP="001D5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15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044B1E" w:rsidRPr="002E15AA" w:rsidRDefault="00044B1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Соисполнитель, </w:t>
            </w:r>
          </w:p>
          <w:p w:rsidR="00044B1E" w:rsidRPr="002E15AA" w:rsidRDefault="00044B1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участник, ответственный </w:t>
            </w:r>
          </w:p>
          <w:p w:rsidR="00044B1E" w:rsidRPr="002E15AA" w:rsidRDefault="00044B1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5AA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 основного мероприятия, мероприятия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044B1E" w:rsidRPr="002E15AA" w:rsidRDefault="00044B1E" w:rsidP="001D5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15AA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044B1E" w:rsidRPr="002E15AA" w:rsidRDefault="00044B1E" w:rsidP="001D59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15A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044B1E" w:rsidRPr="001D59A1" w:rsidTr="00CF6ED6">
        <w:trPr>
          <w:gridAfter w:val="1"/>
          <w:wAfter w:w="1467" w:type="dxa"/>
          <w:trHeight w:val="459"/>
        </w:trPr>
        <w:tc>
          <w:tcPr>
            <w:tcW w:w="13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044B1E" w:rsidRPr="001D59A1" w:rsidRDefault="00044B1E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 Профилактика и раннее выявление незаконного потребления наркотиков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044B1E" w:rsidRPr="001D59A1" w:rsidRDefault="00044B1E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044B1E" w:rsidRPr="001D59A1" w:rsidRDefault="00CC1D82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044B1E" w:rsidRPr="001D59A1" w:rsidRDefault="00630A63" w:rsidP="001D5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м</w:t>
            </w:r>
            <w:r w:rsidR="00DF0F30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>ежведомственного</w:t>
            </w:r>
            <w:r w:rsidR="0039096D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</w:t>
            </w:r>
            <w:r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BB3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C1D82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субъектов </w:t>
            </w:r>
            <w:r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профилактики</w:t>
            </w:r>
            <w:r w:rsidR="0039096D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>в вопросах</w:t>
            </w:r>
            <w:r w:rsidR="00233C7C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профилактики употребления</w:t>
            </w:r>
            <w:r w:rsidR="00E02705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несовершеннолетними</w:t>
            </w:r>
            <w:r w:rsidR="00233C7C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903FBE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алкоголя, </w:t>
            </w:r>
            <w:r w:rsidR="00233C7C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>наркотических средств (далее-НС), психотропных веществ (далее-ПВ), психо</w:t>
            </w:r>
            <w:r w:rsidR="0039096D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активных веществ </w:t>
            </w:r>
            <w:r w:rsidR="00233C7C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>(далее-</w:t>
            </w:r>
            <w:r w:rsidR="0039096D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>ПАВ).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9096D" w:rsidRPr="001D59A1" w:rsidRDefault="0039096D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культуры</w:t>
            </w:r>
          </w:p>
          <w:p w:rsidR="00044B1E" w:rsidRPr="001D59A1" w:rsidRDefault="0039096D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  <w:p w:rsidR="0039096D" w:rsidRPr="001D59A1" w:rsidRDefault="0039096D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совместно с </w:t>
            </w:r>
          </w:p>
          <w:p w:rsidR="0039096D" w:rsidRPr="001D59A1" w:rsidRDefault="00B5604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096D" w:rsidRPr="001D59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Отделом МВД России                         по Березниковскому городскому округу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7246A9" w:rsidRPr="001D59A1" w:rsidRDefault="007246A9" w:rsidP="00724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Ежегодно</w:t>
            </w:r>
          </w:p>
          <w:p w:rsidR="00044B1E" w:rsidRPr="001D59A1" w:rsidRDefault="007246A9" w:rsidP="007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044B1E" w:rsidRPr="001D59A1" w:rsidRDefault="00384DF1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нет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30A63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C1D82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30A63" w:rsidRPr="001D59A1" w:rsidRDefault="00071249" w:rsidP="001D5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</w:t>
            </w:r>
            <w:r w:rsidR="00903FBE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пропаганде </w:t>
            </w:r>
            <w:r w:rsidR="00EC7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«Телефона доверия» </w:t>
            </w:r>
            <w:r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>и активизация гражданской позиции по отношению к проблеме противодействия наркомании и</w:t>
            </w:r>
            <w:r w:rsidR="003F1D48"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незаконному обороту наркотиков</w:t>
            </w:r>
            <w:r w:rsidRPr="001D59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071249" w:rsidRPr="001D59A1" w:rsidRDefault="00071249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культуры</w:t>
            </w:r>
          </w:p>
          <w:p w:rsidR="00071249" w:rsidRPr="001D59A1" w:rsidRDefault="00071249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  <w:p w:rsidR="00071249" w:rsidRPr="001D59A1" w:rsidRDefault="00071249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совместно с </w:t>
            </w:r>
          </w:p>
          <w:p w:rsidR="00630A63" w:rsidRPr="001D59A1" w:rsidRDefault="00071249" w:rsidP="001D5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D59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Отделом МВД России                         по Березниковскому городскому округу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7246A9" w:rsidRPr="001D59A1" w:rsidRDefault="007246A9" w:rsidP="007246A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Ежегодно</w:t>
            </w:r>
          </w:p>
          <w:p w:rsidR="00630A63" w:rsidRPr="001D59A1" w:rsidRDefault="007246A9" w:rsidP="007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630A63" w:rsidRPr="00384DF1" w:rsidRDefault="00BB3617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 размещен на стендах и сайте ДОУ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9096D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  <w:r w:rsidR="0039096D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39096D" w:rsidRPr="001D59A1" w:rsidRDefault="0039096D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9096D" w:rsidRPr="00180A26" w:rsidRDefault="0039096D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A2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Организация и проведение информационно-пропагандистских, спортивных и культурно-массовых мероприятий, направленных на профилактику незаконного потребления</w:t>
            </w:r>
            <w:r w:rsidR="00903FBE" w:rsidRPr="00180A2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 xml:space="preserve"> алкоголя, НС, ПВ,</w:t>
            </w:r>
            <w:r w:rsidR="00D45C8C" w:rsidRPr="00180A2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 xml:space="preserve"> ПАВ, в </w:t>
            </w:r>
            <w:r w:rsidR="00D45C8C" w:rsidRPr="00180A2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том числеучастие во всероссийских, региональных профилактических операциях и акциях</w:t>
            </w:r>
            <w:r w:rsidR="00180A26" w:rsidRPr="00180A2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 xml:space="preserve">, включая </w:t>
            </w:r>
            <w:r w:rsidR="00180A2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«</w:t>
            </w:r>
            <w:r w:rsidR="00180A26" w:rsidRPr="00180A2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 xml:space="preserve">Месячник </w:t>
            </w:r>
            <w:r w:rsidR="00180A26" w:rsidRPr="00180A26">
              <w:rPr>
                <w:rFonts w:ascii="Times New Roman" w:hAnsi="Times New Roman" w:cs="Times New Roman"/>
                <w:sz w:val="24"/>
                <w:szCs w:val="24"/>
              </w:rPr>
              <w:t>антинаркотической направленности и популяризации здорового образа</w:t>
            </w:r>
            <w:r w:rsidR="00180A26">
              <w:rPr>
                <w:rFonts w:ascii="Times New Roman" w:hAnsi="Times New Roman" w:cs="Times New Roman"/>
                <w:sz w:val="24"/>
                <w:szCs w:val="24"/>
              </w:rPr>
              <w:t>», создание и реализация новых проектов антинаркотической направленности</w:t>
            </w:r>
            <w:r w:rsidR="00A17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9096D" w:rsidRPr="00A17144" w:rsidRDefault="0039096D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Управление образования</w:t>
            </w:r>
          </w:p>
          <w:p w:rsidR="0039096D" w:rsidRPr="00A17144" w:rsidRDefault="0039096D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культуры</w:t>
            </w:r>
          </w:p>
          <w:p w:rsidR="00A17144" w:rsidRPr="00A17144" w:rsidRDefault="0039096D" w:rsidP="00A17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Комитет по физической </w:t>
            </w:r>
            <w:r w:rsidRPr="00A17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культуре и спорту</w:t>
            </w:r>
            <w:r w:rsidR="00A17144" w:rsidRPr="00A17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 </w:t>
            </w:r>
          </w:p>
          <w:p w:rsidR="0039096D" w:rsidRPr="00A17144" w:rsidRDefault="00A17144" w:rsidP="00A17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171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Отделом МВД России                         по Березниковскому городскому округу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9096D" w:rsidRPr="001D59A1" w:rsidRDefault="0039096D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Ежегодно</w:t>
            </w:r>
          </w:p>
          <w:p w:rsidR="0039096D" w:rsidRPr="001D59A1" w:rsidRDefault="0039096D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9096D" w:rsidRPr="00384DF1" w:rsidRDefault="0039096D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F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  <w:r w:rsidR="00BB3617" w:rsidRPr="00384DF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 xml:space="preserve">Спортивные досуги «Зимние забавы» (февраль </w:t>
            </w:r>
            <w:r w:rsidR="00BB3617" w:rsidRPr="00384DF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2021) Семейный флешмоб «Всей семьей за здоровьем» (апрель 2021). Единый родительский день по теме «Здоровье» (ноябрь 2020)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9096D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4</w:t>
            </w:r>
            <w:r w:rsidR="0039096D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9096D" w:rsidRPr="001D59A1" w:rsidRDefault="0039096D" w:rsidP="001D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Внедрение в образовательные процессы и внеурочную деятельность комплекса мероприятий, направленных на формирование здоровье ориентированного поведения (т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ематические беседы, классные часы, медиа программы).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9096D" w:rsidRPr="001D59A1" w:rsidRDefault="0039096D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Управление образования</w:t>
            </w:r>
          </w:p>
          <w:p w:rsidR="0039096D" w:rsidRPr="001D59A1" w:rsidRDefault="0039096D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9096D" w:rsidRPr="001D59A1" w:rsidRDefault="0039096D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Ежегодно</w:t>
            </w:r>
          </w:p>
          <w:p w:rsidR="0039096D" w:rsidRPr="001D59A1" w:rsidRDefault="0039096D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9096D" w:rsidRPr="00384DF1" w:rsidRDefault="00BB3617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84DF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Беседы с использованием видеопособия «Юные физкультурники»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  <w:r w:rsidR="00903FBE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03E57" w:rsidRPr="001D59A1" w:rsidRDefault="00903FBE" w:rsidP="001D59A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встреч с родителями учащихся по вопросам профилактики наркомании, выявления пе</w:t>
            </w:r>
            <w:r w:rsidR="003511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рвых признаков наркопотребления, проведение родительских собраний с привлечением сотрудников надзорных и правоохранительных органов</w:t>
            </w:r>
            <w:r w:rsidR="00883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целью правовой пропаганды.</w:t>
            </w:r>
          </w:p>
          <w:p w:rsidR="00772ED6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несовершеннолетних учащихся                               и обучающихся в организациях дополнительного образования,                           о проблемах, рисках, мифах в молодежной среде, связанных                               с употреблением</w:t>
            </w:r>
            <w:r w:rsidR="00303E57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алкоголя, </w:t>
            </w:r>
            <w:r w:rsidR="00363805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НС, ПВ, ПАВ. </w:t>
            </w:r>
          </w:p>
          <w:p w:rsidR="00903FBE" w:rsidRPr="001D59A1" w:rsidRDefault="00363805" w:rsidP="001D59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72ED6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редупреждение</w:t>
            </w:r>
            <w:r w:rsidR="00A761F4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ответственности</w:t>
            </w:r>
            <w:r w:rsidR="001C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772ED6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ненадлежащее поведение при участии 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медиа пространстве.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EC5FFC" w:rsidRDefault="00903FBE" w:rsidP="00EC5F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339F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Управление образования - руководители образовательных организаций,</w:t>
            </w: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муниципальное автономное учреждение «Центр сопровождения, обеспечения и развития образования» (далее - </w:t>
            </w: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МАУ ЦСОиРО) </w:t>
            </w:r>
          </w:p>
          <w:p w:rsidR="00903FBE" w:rsidRPr="00EC5FFC" w:rsidRDefault="00903FBE" w:rsidP="00EC5F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-Управление культуры</w:t>
            </w:r>
          </w:p>
          <w:p w:rsidR="00903FBE" w:rsidRPr="001D59A1" w:rsidRDefault="00903FBE" w:rsidP="00EC5F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384DF1" w:rsidRDefault="00BB3617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84DF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На сайте ДОУ размещены видеоролики по антинаркотической безопасности «Твой выбор», «М ы за здоровый образ жизни», «Хорошо, что это не моя голова» и др.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  <w:r w:rsidR="00903FBE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9747D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и ликвидация </w:t>
            </w:r>
            <w:r w:rsidR="009747D1"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фасадах учреждений, многоквартирных домов, остановочных комплексах и иных объектах</w:t>
            </w:r>
            <w:r w:rsidR="001C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59A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рисунков, надписей (граффити</w:t>
            </w:r>
            <w:r w:rsidR="009747D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),</w:t>
            </w: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пропагандирующих незаконное распро</w:t>
            </w:r>
            <w:r w:rsidR="00974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странение наркотических средств.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EC5FFC" w:rsidRDefault="00903FBE" w:rsidP="00EC5F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9F3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-Управление образования</w:t>
            </w:r>
          </w:p>
          <w:p w:rsidR="00EC5FFC" w:rsidRDefault="00903FBE" w:rsidP="00EC5F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физической культуре и спорту</w:t>
            </w:r>
          </w:p>
          <w:p w:rsidR="00903FBE" w:rsidRPr="001D59A1" w:rsidRDefault="00903FBE" w:rsidP="00EC5F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Управление городского хозяйства</w:t>
            </w:r>
          </w:p>
          <w:p w:rsidR="00903FBE" w:rsidRPr="001D59A1" w:rsidRDefault="00903FBE" w:rsidP="00EC5F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-Управление благоустройства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384DF1" w:rsidRDefault="00BB3617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84DF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Выполнено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7</w:t>
            </w:r>
            <w:r w:rsidR="00903FBE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доступной среды для занятия спортом. </w:t>
            </w:r>
          </w:p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Пропаганда физической культуры, спорта, здорового образа жизни                    и развития массового спорта. 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  <w:r w:rsidR="00903FBE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="00B56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занятости и </w:t>
            </w: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доступного досуга </w:t>
            </w:r>
            <w:r w:rsidR="00B56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детей и подростков             по месту жительства</w:t>
            </w: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 образовательных организациях.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Управление образования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384DF1" w:rsidRDefault="00BB3617" w:rsidP="00BB361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84DF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 xml:space="preserve">100 детей заняты дополнительным образованием, в т.ч. </w:t>
            </w:r>
            <w:r w:rsidR="00CA7214" w:rsidRPr="00384DF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дети группы</w:t>
            </w:r>
            <w:r w:rsidRPr="00384DF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 xml:space="preserve"> риска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3FBE" w:rsidRPr="001D5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сдаче нормативов Всероссийского физкультурно-спортивного комплекса «Готов к труду и обороне». Развитие центра «Готов к труду и обороне».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Ежегодно</w:t>
            </w:r>
          </w:p>
          <w:p w:rsidR="00903FBE" w:rsidRPr="001D59A1" w:rsidRDefault="00903FBE" w:rsidP="001D59A1">
            <w:pPr>
              <w:spacing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384DF1" w:rsidRDefault="00384DF1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DF1">
              <w:rPr>
                <w:rFonts w:ascii="Times New Roman" w:hAnsi="Times New Roman" w:cs="Times New Roman"/>
                <w:sz w:val="24"/>
                <w:szCs w:val="24"/>
              </w:rPr>
              <w:t>Участие 20 детей 7 лет в фестивале «Первые шаги в ГТО»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(апрель 2021г.)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  <w:r w:rsidR="00903FBE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к объектам спорта (лыжные трассы, хоккейные коробки, стадион) на безвозмездной основе для различных слоев населения. Создание доступной среды для занятия спортом. 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(посезонно)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  <w:r w:rsidR="00903FBE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Создание 1 презентационного (информационного) видеоролика,                       7 информационных видеосюжетов.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2021года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12</w:t>
            </w:r>
            <w:r w:rsidR="00903FBE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несовершеннолетних по программе «КИБЕРдруг: равный обучает равного» (профилактика вовлечения несовершеннолетних                       в деструктивные группы, пропагандирующие употребление наркотических веществ в сети Интернет).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МАУ ЦСОиРО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13</w:t>
            </w:r>
            <w:r w:rsidR="00903FBE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9217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="0092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и проведение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="00921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направленных                                 на недопущение и профилактику </w:t>
            </w:r>
            <w:r w:rsidR="009217AF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немедицинского потребления наркотиков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«группами риска» и детьми, оказавшимися в трудной жизненной ситуации.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-Учреждение, подведомственное </w:t>
            </w: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Управлению образования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МАУ ЦСОиРО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Ежегодно</w:t>
            </w:r>
          </w:p>
          <w:p w:rsidR="00903FBE" w:rsidRPr="001D59A1" w:rsidRDefault="00903FBE" w:rsidP="001D59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384DF1" w:rsidRDefault="00BB3617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в КДН и ЗП и ПДН по работе с группой риска. Посещение семей ГР и СОП на дому.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14</w:t>
            </w:r>
            <w:r w:rsidR="00903FBE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 xml:space="preserve">Проведение информационно-пропагандистской антинаркотической профилактической работы среди обучающихся государственных                     и муниципальных общеобразовательных и профессиональных </w:t>
            </w: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образовательных организаций, в том числе при проведении                      «Дней большой профилактики», «Месячника» антинаркотической направленности с участием работников здравоохранения, сотрудников правоохранительных органов.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Управление образования </w:t>
            </w: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  <w:t>совместно с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Учреждениями 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здравоохранения</w:t>
            </w:r>
          </w:p>
          <w:p w:rsidR="00903FBE" w:rsidRPr="001D59A1" w:rsidRDefault="00EC5FFC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03FBE" w:rsidRPr="001D59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Отделом МВД России                         по Березниковскому городскому округу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CA7214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 – игра «Безопасное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детство»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15</w:t>
            </w:r>
            <w:r w:rsidR="00903FBE" w:rsidRPr="001D59A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профилактических</w:t>
            </w: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психологических тренингов                             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несовершеннолетних «Альтернативы поведения в трудной жизненной ситуации», «Мир без наркотиков и преступлений»,                 </w:t>
            </w:r>
            <w:r w:rsidR="00B72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выбор - моя жизнь!»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Учреждение, подведомственное Управлению образования </w:t>
            </w: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МАУ ЦСОиРО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Ежегодно</w:t>
            </w:r>
          </w:p>
          <w:p w:rsidR="00903FBE" w:rsidRPr="001D59A1" w:rsidRDefault="00903FBE" w:rsidP="001D59A1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36" w:rsidRPr="001D59A1" w:rsidTr="00CF6ED6">
        <w:trPr>
          <w:gridAfter w:val="1"/>
          <w:wAfter w:w="1467" w:type="dxa"/>
          <w:trHeight w:val="2332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16</w:t>
            </w:r>
            <w:r w:rsidR="00903FBE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 со студентами средне-профессиональных образовательных учреждений (</w:t>
            </w: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СПОУ) </w:t>
            </w: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тему профилактики употребления ПАВ.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3F1D48" w:rsidRPr="001D59A1" w:rsidRDefault="00EC5FFC" w:rsidP="001D5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Учреждение, подведомственное Управлению образования - </w:t>
            </w:r>
            <w:r w:rsidR="00903FBE"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 «МКДЦ» 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совместно с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59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Отделом МВД России                         по Березниковскому городскому округу 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03FBE" w:rsidRPr="001D5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2A505C" w:rsidRPr="001D59A1" w:rsidRDefault="00C17646" w:rsidP="001D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72ED6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азмещение на</w:t>
            </w:r>
            <w:r w:rsidR="00772ED6"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стендах 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сайтах учреждений подведомственных Управлению образования, Управлению культуры, Комитету по физической культуре и спорту </w:t>
            </w:r>
            <w:r w:rsidR="00903FBE" w:rsidRPr="001D59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2ED6"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 иных образовательных ресурсах,</w:t>
            </w:r>
            <w:r w:rsidR="00903FBE"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 ботов-информаторов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информации:                                   по противодействию незаконно</w:t>
            </w:r>
            <w:r w:rsidR="005D22B6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обороту: НС, ПВ,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 и аналогов, </w:t>
            </w:r>
            <w:r w:rsidR="00903FBE" w:rsidRPr="001D59A1">
              <w:rPr>
                <w:rFonts w:ascii="Times New Roman" w:hAnsi="Times New Roman" w:cs="Times New Roman"/>
                <w:sz w:val="24"/>
                <w:szCs w:val="24"/>
              </w:rPr>
              <w:t>по здоровье ориентированному поведению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3FBE" w:rsidRPr="001D59A1" w:rsidRDefault="002A505C" w:rsidP="001D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Систематическая актуализация</w:t>
            </w:r>
            <w:r w:rsidR="00903FBE"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информации </w:t>
            </w: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подробное информирование </w:t>
            </w:r>
            <w:r w:rsidR="00903FBE"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проведении</w:t>
            </w:r>
            <w:r w:rsidR="00772ED6"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Всероссийских, региональных профилактических операциях и </w:t>
            </w: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акциях, «Месячника»</w:t>
            </w:r>
            <w:r w:rsidR="00903FBE"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антинаркотической направленности.</w:t>
            </w:r>
          </w:p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7030A0"/>
                <w:sz w:val="24"/>
                <w:szCs w:val="24"/>
              </w:rPr>
            </w:pP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Учреждения, подведомственные </w:t>
            </w: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Управлению образования, руководители ОО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-Учреждения, подведомственные Управлению культуры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Учреждения, подведомственные Комитету по физической культуре и спорту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384DF1" w:rsidRDefault="00CA7214" w:rsidP="00384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DF1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ДОУ размещены </w:t>
            </w:r>
            <w:r w:rsidR="00E70F34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="0038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DF1">
              <w:rPr>
                <w:rFonts w:ascii="Times New Roman" w:hAnsi="Times New Roman" w:cs="Times New Roman"/>
                <w:sz w:val="24"/>
                <w:szCs w:val="24"/>
              </w:rPr>
              <w:t>антинаркотически</w:t>
            </w:r>
            <w:r w:rsidR="00E70F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4DF1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</w:t>
            </w:r>
            <w:r w:rsidR="00E70F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4DF1">
              <w:rPr>
                <w:rFonts w:ascii="Times New Roman" w:hAnsi="Times New Roman" w:cs="Times New Roman"/>
                <w:sz w:val="24"/>
                <w:szCs w:val="24"/>
              </w:rPr>
              <w:t xml:space="preserve"> «Вас копируют ваши дети»</w:t>
            </w:r>
            <w:r w:rsidRPr="00384D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4DF1">
              <w:rPr>
                <w:rFonts w:ascii="Times New Roman" w:hAnsi="Times New Roman" w:cs="Times New Roman"/>
                <w:sz w:val="24"/>
                <w:szCs w:val="24"/>
              </w:rPr>
              <w:t>адреса детских безопасных сайтов</w:t>
            </w:r>
            <w:r w:rsidRPr="00384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18</w:t>
            </w:r>
            <w:r w:rsidR="00903FBE" w:rsidRPr="001D59A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5D22B6" w:rsidP="001D59A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тематических встреч</w:t>
            </w:r>
            <w:r w:rsidR="009E4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целях </w:t>
            </w:r>
            <w:r w:rsidR="00EF5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формирования и </w:t>
            </w:r>
            <w:r w:rsidR="009E4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пропаганды здорового образа жизни-</w:t>
            </w:r>
            <w:r w:rsidR="009429A3"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«Азбука здоровья»</w:t>
            </w:r>
            <w:r w:rsidR="009E4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участием</w:t>
            </w:r>
            <w:r w:rsidR="009429A3"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 здравоохранения, правоохранительных органов с детьми в возрасте 5-7 лет.</w:t>
            </w:r>
          </w:p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EC5FFC" w:rsidRDefault="00EC5FFC" w:rsidP="00EC5F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03FBE"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</w:t>
            </w:r>
            <w:r w:rsidR="005B723D"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одители ДОУ                </w:t>
            </w:r>
            <w:r w:rsidR="005B723D" w:rsidRPr="001D59A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совместно с</w:t>
            </w:r>
          </w:p>
          <w:p w:rsidR="005B723D" w:rsidRPr="001D59A1" w:rsidRDefault="005B723D" w:rsidP="00EC5F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-Учреждениями</w:t>
            </w:r>
            <w:r w:rsidR="00903FBE"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здравоохранения </w:t>
            </w:r>
          </w:p>
          <w:p w:rsidR="00903FBE" w:rsidRPr="001D59A1" w:rsidRDefault="005B723D" w:rsidP="00EC5F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03FBE" w:rsidRPr="001D59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Отделом МВД России                         по Березниковскому </w:t>
            </w:r>
            <w:r w:rsidR="00903FBE" w:rsidRPr="001D59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городскому округу 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CA7214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 «Как устроено наше тело», «Как работают наши органы», «Почему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люди болеют», «Как уберечься от болезней». Чтение «Кто твой друг, а кто твой враг?»</w:t>
            </w:r>
            <w:r w:rsidR="00384DF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19</w:t>
            </w:r>
            <w:r w:rsidR="00903FBE" w:rsidRPr="001D59A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Сопровождение несовершеннолетних, входящих в группу риска, потребляющих</w:t>
            </w:r>
            <w:r w:rsidR="00412F94" w:rsidRPr="001D59A1">
              <w:rPr>
                <w:rFonts w:ascii="Times New Roman" w:hAnsi="Times New Roman" w:cs="Times New Roman"/>
                <w:sz w:val="24"/>
                <w:szCs w:val="24"/>
              </w:rPr>
              <w:t>: алкоголь, НС, ПВ,</w:t>
            </w: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 ПАВ, и </w:t>
            </w:r>
            <w:r w:rsidR="00412F94"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целенаправленное </w:t>
            </w: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вовлечени</w:t>
            </w:r>
            <w:r w:rsidR="00412F94" w:rsidRPr="001D59A1">
              <w:rPr>
                <w:rFonts w:ascii="Times New Roman" w:hAnsi="Times New Roman" w:cs="Times New Roman"/>
                <w:sz w:val="24"/>
                <w:szCs w:val="24"/>
              </w:rPr>
              <w:t>е несовершеннолетних, состоящих</w:t>
            </w: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</w:t>
            </w:r>
            <w:r w:rsidRPr="00001402">
              <w:rPr>
                <w:rFonts w:ascii="Times New Roman" w:hAnsi="Times New Roman" w:cs="Times New Roman"/>
                <w:sz w:val="24"/>
                <w:szCs w:val="24"/>
              </w:rPr>
              <w:t>в Отделе МВД по Березниковскому городскому округу</w:t>
            </w: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организованные формы отдыха, досуга, детские и общественные объединения.</w:t>
            </w:r>
          </w:p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Управление образования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культуры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  <w:p w:rsidR="001C1DA3" w:rsidRPr="001D59A1" w:rsidRDefault="001C1DA3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совместно с</w:t>
            </w:r>
          </w:p>
          <w:p w:rsidR="001C1DA3" w:rsidRPr="001D59A1" w:rsidRDefault="001C1DA3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D59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Отделом МВД России                         по Березниковскому городскому округу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CA7214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20</w:t>
            </w:r>
            <w:r w:rsidR="00903FBE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привлечение волонтеров к участию в реализации профилакти</w:t>
            </w:r>
            <w:r w:rsidR="00403722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мероприятий, направленных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предотвращение употребления</w:t>
            </w:r>
            <w:r w:rsidR="00403722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алкоголя, НС, ПВ,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 несовершеннолетними</w:t>
            </w:r>
            <w:r w:rsidR="00403722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молодежью 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учреждениях.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МАУ ЦСОиРО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(обучено 50 волонтеров)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03722" w:rsidRPr="001D59A1" w:rsidRDefault="00403722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CA7214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03FBE" w:rsidRPr="001D5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B44FFD" w:rsidP="001D59A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размещения и технической поддержки, для организации              и проведения </w:t>
            </w:r>
            <w:r w:rsidR="00CE6DBF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виртуальной книжной выставки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«Наркотикам – НЕТ!» на сайте МБУК «ЦБС» (с периодическим обновлением).</w:t>
            </w:r>
          </w:p>
          <w:p w:rsidR="00903FBE" w:rsidRPr="001D59A1" w:rsidRDefault="00903FBE" w:rsidP="001D59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-Учреждения, подведомственные Управлению культуры -МБУК «Централизованная Библиотечная система»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03FBE" w:rsidRPr="001D59A1" w:rsidRDefault="00903FBE" w:rsidP="001D59A1">
            <w:pPr>
              <w:spacing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384DF1" w:rsidRDefault="00CA7214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D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03FBE" w:rsidRPr="001D5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Default="00903FBE" w:rsidP="00311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CE6DBF"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летней оздоровительной кампании</w:t>
            </w:r>
            <w:r w:rsidR="00CA7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BE1" w:rsidRPr="001D59A1">
              <w:rPr>
                <w:rFonts w:ascii="Times New Roman" w:hAnsi="Times New Roman" w:cs="Times New Roman"/>
                <w:sz w:val="24"/>
                <w:szCs w:val="24"/>
              </w:rPr>
              <w:t>(далее - ЛОК)</w:t>
            </w:r>
            <w:r w:rsidR="0088346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направленных на </w:t>
            </w: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обеспечение занятости детей в каникулярное время.</w:t>
            </w:r>
          </w:p>
          <w:p w:rsidR="00311DEA" w:rsidRPr="001D59A1" w:rsidRDefault="00311DEA" w:rsidP="00311DE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низация мероприятий 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родских оздоровительных центрах.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Управление образования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культуры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6DBF" w:rsidRPr="001D59A1" w:rsidRDefault="00CE6DBF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E70F34" w:rsidRDefault="00CA7214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F3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недели «Очень важный разговор» (о дружбе), </w:t>
            </w:r>
            <w:r w:rsidR="00384DF1" w:rsidRPr="00E70F34">
              <w:rPr>
                <w:rFonts w:ascii="Times New Roman" w:hAnsi="Times New Roman" w:cs="Times New Roman"/>
                <w:sz w:val="24"/>
                <w:szCs w:val="24"/>
              </w:rPr>
              <w:t>«Думаем, размышляем, придумываем!»,</w:t>
            </w:r>
            <w:r w:rsidR="00384DF1" w:rsidRPr="00E70F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84DF1" w:rsidRPr="00E70F34">
              <w:rPr>
                <w:rFonts w:ascii="Times New Roman" w:hAnsi="Times New Roman" w:cs="Times New Roman"/>
                <w:sz w:val="24"/>
                <w:szCs w:val="24"/>
              </w:rPr>
              <w:t>«Береги здоровье смолоду».</w:t>
            </w:r>
          </w:p>
        </w:tc>
      </w:tr>
      <w:tr w:rsidR="00F31B36" w:rsidRPr="001D59A1" w:rsidTr="00CF6ED6">
        <w:trPr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23</w:t>
            </w:r>
            <w:r w:rsidR="00903FBE" w:rsidRPr="001D59A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алкоголизма, токсикомании и наркомании среди детей</w:t>
            </w:r>
            <w:r w:rsidR="000F07EF" w:rsidRPr="001D59A1">
              <w:rPr>
                <w:rFonts w:ascii="Times New Roman" w:hAnsi="Times New Roman" w:cs="Times New Roman"/>
                <w:sz w:val="24"/>
                <w:szCs w:val="24"/>
              </w:rPr>
              <w:t>, подростков</w:t>
            </w: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 и молодёжи.</w:t>
            </w:r>
          </w:p>
          <w:p w:rsidR="00903FBE" w:rsidRPr="001D59A1" w:rsidRDefault="001D59A1" w:rsidP="001D5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Участие в с</w:t>
            </w:r>
            <w:r w:rsidR="00903FBE" w:rsidRPr="001D59A1">
              <w:rPr>
                <w:rFonts w:ascii="Times New Roman" w:hAnsi="Times New Roman" w:cs="Times New Roman"/>
                <w:sz w:val="24"/>
                <w:szCs w:val="24"/>
              </w:rPr>
              <w:t>партакиаде среди несовершеннолетних, находящихся               в конфликте с законом, и воспитанников центров помощи детям Пермского края «Волшебный мяч».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Ежегодно постоянно, в целях развития массового спорта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903FBE" w:rsidRPr="001D59A1" w:rsidRDefault="00903FBE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24</w:t>
            </w:r>
            <w:r w:rsidR="00903FBE" w:rsidRPr="001D59A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F95F12" w:rsidP="001D59A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азмещение тематической социальной рекламы, с целью привлечения внимания </w:t>
            </w:r>
            <w:r w:rsidR="00903FBE" w:rsidRPr="001D59A1">
              <w:rPr>
                <w:rFonts w:ascii="Times New Roman" w:hAnsi="Times New Roman" w:cs="Times New Roman"/>
                <w:sz w:val="24"/>
                <w:szCs w:val="24"/>
              </w:rPr>
              <w:t>граждан и общественных объединений</w:t>
            </w:r>
            <w:r w:rsidR="0038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3EC" w:rsidRPr="001D59A1">
              <w:rPr>
                <w:rFonts w:ascii="Times New Roman" w:hAnsi="Times New Roman" w:cs="Times New Roman"/>
                <w:sz w:val="24"/>
                <w:szCs w:val="24"/>
              </w:rPr>
              <w:t>к проблемам: алкоголизма, токсикомании,</w:t>
            </w:r>
            <w:r w:rsidR="00903FBE" w:rsidRPr="001D59A1">
              <w:rPr>
                <w:rFonts w:ascii="Times New Roman" w:hAnsi="Times New Roman" w:cs="Times New Roman"/>
                <w:sz w:val="24"/>
                <w:szCs w:val="24"/>
              </w:rPr>
              <w:t xml:space="preserve"> наркомании</w:t>
            </w:r>
            <w:r w:rsidR="00903FBE" w:rsidRPr="001D59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-Управление по связям             с общественностью                 </w:t>
            </w:r>
            <w:r w:rsidR="00F9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вопросам внутренней политики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F31B36" w:rsidRPr="001D59A1" w:rsidTr="00CF6ED6">
        <w:trPr>
          <w:gridAfter w:val="1"/>
          <w:wAfter w:w="1467" w:type="dxa"/>
          <w:trHeight w:val="58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25</w:t>
            </w:r>
            <w:r w:rsidR="00903FBE" w:rsidRPr="001D59A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4A190D" w:rsidRPr="001D59A1" w:rsidRDefault="00F95F12" w:rsidP="001D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A190D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аспространение в местах массового пребывания подростков, молодежи буклетов, памяток, листовок о вреде алкоголя, НС, ПВ, ПАВ.</w:t>
            </w:r>
          </w:p>
          <w:p w:rsidR="004A190D" w:rsidRPr="001D59A1" w:rsidRDefault="004A190D" w:rsidP="001D59A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цикла печатных публикаций, направленных на пропаганду антинаркотического мировоззрения, использование интернет пространства, социальных сетей, запуск таргетированной рекламы.</w:t>
            </w:r>
          </w:p>
          <w:p w:rsidR="004A190D" w:rsidRPr="001D59A1" w:rsidRDefault="004A190D" w:rsidP="001D59A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FBE" w:rsidRPr="001D59A1" w:rsidRDefault="00903FBE" w:rsidP="001D59A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EC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по связям             с общественностью                 и вопросам внутренней политики</w:t>
            </w:r>
          </w:p>
          <w:p w:rsidR="00903FBE" w:rsidRPr="009339F3" w:rsidRDefault="00903FBE" w:rsidP="00EC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Учреждения, подведомственные Управлению образования</w:t>
            </w:r>
          </w:p>
          <w:p w:rsidR="00903FBE" w:rsidRPr="001D59A1" w:rsidRDefault="00903FBE" w:rsidP="00EC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-Учреждения, подведомственные</w:t>
            </w:r>
            <w:r w:rsidR="0038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- 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Управлению культуры</w:t>
            </w:r>
          </w:p>
          <w:p w:rsidR="00903FBE" w:rsidRPr="001D59A1" w:rsidRDefault="00903FBE" w:rsidP="00EC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Комитет по физической культуре и спорту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CA7214" w:rsidP="00CA721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Листовки</w:t>
            </w:r>
            <w:r w:rsidR="00F31B36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«Ошибки семейного воспитания»,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r w:rsidR="00F31B36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«Современные наркотики. Как уберечь ребенка от наркомании», «Осторожно, спайс!», «Компьютерная зависимость»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вручены семьям группы риска</w:t>
            </w:r>
            <w:r w:rsidR="00384DF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r w:rsidR="00F31B36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и СОП.</w:t>
            </w:r>
            <w:r w:rsidR="00E70F34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Просмотр видеороликов «Алкоголь и здоровье», профилактический фильм о вреде употребления «спайсов» и «солей».</w:t>
            </w:r>
          </w:p>
        </w:tc>
      </w:tr>
      <w:tr w:rsidR="00903FBE" w:rsidRPr="001D59A1" w:rsidTr="00CF6ED6">
        <w:trPr>
          <w:gridAfter w:val="1"/>
          <w:wAfter w:w="1467" w:type="dxa"/>
          <w:trHeight w:val="940"/>
        </w:trPr>
        <w:tc>
          <w:tcPr>
            <w:tcW w:w="152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4F61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2. Сокращение числа лиц, у которых диагностированы наркомания</w:t>
            </w:r>
          </w:p>
          <w:p w:rsidR="00903FBE" w:rsidRPr="001D59A1" w:rsidRDefault="00903FBE" w:rsidP="004F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или пагубное (с негативными последствиями) потребление наркотиков</w:t>
            </w:r>
          </w:p>
        </w:tc>
      </w:tr>
      <w:tr w:rsidR="00F31B36" w:rsidRPr="001D59A1" w:rsidTr="00CF6ED6">
        <w:trPr>
          <w:gridAfter w:val="1"/>
          <w:wAfter w:w="1467" w:type="dxa"/>
          <w:trHeight w:val="1081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F12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Привлечение лиц, проходящих социальную реабилитацию                                         и ресоциализацию, в связи с потреблением наркотиков без назначения врача, к социальной и патриотической деятельности.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EC5FFC" w:rsidRDefault="00903FBE" w:rsidP="00EC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-Управление по связям с общественностью                и вопросам внутренней политики 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совместно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</w:p>
          <w:p w:rsidR="00903FBE" w:rsidRPr="001D59A1" w:rsidRDefault="00903FBE" w:rsidP="00EC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Отделом МВД                   по Березниковскому городскому округу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F31B36" w:rsidRPr="001D59A1" w:rsidTr="00CF6ED6">
        <w:trPr>
          <w:gridAfter w:val="1"/>
          <w:wAfter w:w="1467" w:type="dxa"/>
          <w:trHeight w:val="1081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гражданских инициатив по проведению мероприятий, направленных на сниж</w:t>
            </w:r>
            <w:r w:rsidR="00422634" w:rsidRPr="001D59A1">
              <w:rPr>
                <w:rFonts w:ascii="Times New Roman" w:hAnsi="Times New Roman" w:cs="Times New Roman"/>
                <w:bCs/>
                <w:sz w:val="24"/>
                <w:szCs w:val="24"/>
              </w:rPr>
              <w:t>ение интереса к наркотикам</w:t>
            </w:r>
            <w:r w:rsidRPr="001D59A1">
              <w:rPr>
                <w:rFonts w:ascii="Times New Roman" w:hAnsi="Times New Roman" w:cs="Times New Roman"/>
                <w:bCs/>
                <w:sz w:val="24"/>
                <w:szCs w:val="24"/>
              </w:rPr>
              <w:t>, повышение уровня здоровье ориентированного поведения.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-Управление по связям с общественностью              и вопросам внутренней политики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F31B36" w:rsidRPr="001D59A1" w:rsidTr="00CF6ED6">
        <w:trPr>
          <w:gridAfter w:val="1"/>
          <w:wAfter w:w="1467" w:type="dxa"/>
          <w:trHeight w:val="635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43508B" w:rsidP="001D59A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</w:t>
            </w:r>
            <w:r w:rsidR="00292573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узыкально-познавательных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</w:t>
            </w:r>
            <w:r w:rsidR="00292573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обучающихся МБУДО «ДМШ № 1» для пациентов наркологического диспансера.</w:t>
            </w:r>
          </w:p>
          <w:p w:rsidR="00903FBE" w:rsidRPr="001D59A1" w:rsidRDefault="00903FBE" w:rsidP="001D59A1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-Учреждение, подведомственные Управлению культуры - МБУДО «Детская музыкальная школа              № 1 им. П.И. Чайковского»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раз                       в квартал</w:t>
            </w:r>
          </w:p>
        </w:tc>
        <w:tc>
          <w:tcPr>
            <w:tcW w:w="2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903FBE" w:rsidRPr="001D59A1" w:rsidTr="00CF6ED6">
        <w:trPr>
          <w:gridAfter w:val="1"/>
          <w:wAfter w:w="1467" w:type="dxa"/>
          <w:trHeight w:val="940"/>
        </w:trPr>
        <w:tc>
          <w:tcPr>
            <w:tcW w:w="152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3. Сокращение количества преступлений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 правонарушений, связанных с незаконным оборотом наркотиков</w:t>
            </w:r>
          </w:p>
        </w:tc>
      </w:tr>
      <w:tr w:rsidR="00F31B36" w:rsidRPr="001D59A1" w:rsidTr="00CF6ED6">
        <w:trPr>
          <w:gridAfter w:val="1"/>
          <w:wAfter w:w="1467" w:type="dxa"/>
          <w:trHeight w:val="635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Поддержка и мотивация ДНД и казаков к участию в профилактических мероприятий, проводимых Отделом МВД 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Березниковскому городскому округу</w:t>
            </w:r>
            <w:r w:rsidRPr="001D59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(на подведомственной территории), направленных              на профилактику немедицинского потребления наркотических средств              и ПАВ.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МКУ «Управление гражданской защиты                 г. Березники»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ДНД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Ежегодно       в течение года</w:t>
            </w:r>
          </w:p>
        </w:tc>
        <w:tc>
          <w:tcPr>
            <w:tcW w:w="2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F31B36" w:rsidRPr="001D59A1" w:rsidTr="00CF6ED6">
        <w:trPr>
          <w:gridAfter w:val="1"/>
          <w:wAfter w:w="1467" w:type="dxa"/>
          <w:trHeight w:val="391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Оказание силами ДНД содействия правоохранительным органам                         по выявлению фактов незаконного культивирования наркосодержащих растений, а также в противодействии незаконному обороту наркотиков и злоупотреблению ими. 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5310B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-ДНД 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совместно с</w:t>
            </w:r>
          </w:p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D59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Отделом МВД                   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Березниковскому 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городскому округу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F31B36" w:rsidRPr="001D59A1" w:rsidTr="00CF6ED6">
        <w:trPr>
          <w:gridAfter w:val="1"/>
          <w:wAfter w:w="1467" w:type="dxa"/>
          <w:trHeight w:val="1153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31</w:t>
            </w:r>
            <w:r w:rsidR="0084170B"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BA234C" w:rsidRPr="001D59A1" w:rsidRDefault="00903FBE" w:rsidP="001D59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несовершеннолетних, входящих в «группу риска» потребления наркотиков, проведение с ними индивидуальной коррекционной и профилактической работы, психолого-педагогического сопровождения.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001402" w:rsidRDefault="00001402" w:rsidP="00EC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-Управление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учреждения</w:t>
            </w:r>
          </w:p>
          <w:p w:rsidR="00903FBE" w:rsidRPr="001D59A1" w:rsidRDefault="00001402" w:rsidP="00EC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72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КДН и ЗП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CA7214" w:rsidP="001D59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384DF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семьями группы риска. Направле</w:t>
            </w:r>
            <w:r w:rsidR="00384DF1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сигнальны</w:t>
            </w:r>
            <w:r w:rsidR="00384D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384D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КДН и ЗП, ПДН</w:t>
            </w:r>
            <w:r w:rsidR="00384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1B36" w:rsidRPr="001D59A1" w:rsidTr="00CF6ED6">
        <w:trPr>
          <w:gridAfter w:val="1"/>
          <w:wAfter w:w="1467" w:type="dxa"/>
          <w:trHeight w:val="53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92573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психокоррекционных тренингов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несовершеннолетних, однократно употребивших</w:t>
            </w:r>
            <w:r w:rsidR="002E7D68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НС, ПВ,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 и/или совершивших административное правонарушение, связанное с и</w:t>
            </w:r>
            <w:r w:rsidR="00F12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употреблением ( в целях снижения</w:t>
            </w:r>
            <w:r w:rsidR="002E7D68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повторного употребления</w:t>
            </w: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совершения административных правонарушений в 75 % случаев).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F1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МАУ ЦСОиРО</w:t>
            </w:r>
          </w:p>
          <w:p w:rsidR="00903FBE" w:rsidRPr="001D59A1" w:rsidRDefault="00903FBE" w:rsidP="00F12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D59A1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 обеспечению деятельности комиссии по делам несовершеннолетних и защите их прав г. Березники (КДНиЗП)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03FBE" w:rsidRPr="001D59A1" w:rsidRDefault="00903FBE" w:rsidP="001D59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31B36" w:rsidRPr="001D59A1" w:rsidTr="00384DF1">
        <w:trPr>
          <w:gridAfter w:val="1"/>
          <w:wAfter w:w="1467" w:type="dxa"/>
          <w:trHeight w:val="413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</w:tcPr>
          <w:p w:rsidR="00903FBE" w:rsidRPr="001D59A1" w:rsidRDefault="004969ED" w:rsidP="001D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903FBE"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4106B" w:rsidP="001D5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Выявление родителей (</w:t>
            </w:r>
            <w:r w:rsidR="00903FBE" w:rsidRPr="001D59A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законных представителей) несовершеннолетних и иных лиц, вовлекающих их в совершение правонарушений, связанных с незаконным оборотом наркотиков.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39F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Управление образования</w:t>
            </w:r>
            <w:bookmarkStart w:id="0" w:name="_GoBack"/>
            <w:bookmarkEnd w:id="0"/>
          </w:p>
          <w:p w:rsidR="001922F1" w:rsidRPr="001D59A1" w:rsidRDefault="00903FBE" w:rsidP="001D59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bCs/>
                <w:sz w:val="24"/>
                <w:szCs w:val="24"/>
              </w:rPr>
              <w:t>- Отдел по обеспечению деятельности комиссии по делам несовершеннолетних и защите их прав г. Березники (КДНиЗП)</w:t>
            </w:r>
          </w:p>
          <w:p w:rsidR="001922F1" w:rsidRPr="00F12D36" w:rsidRDefault="001922F1" w:rsidP="001D5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совместно с </w:t>
            </w:r>
          </w:p>
          <w:p w:rsidR="001922F1" w:rsidRPr="001D59A1" w:rsidRDefault="001922F1" w:rsidP="001D59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D59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Отделом МВД России                         по Березниковскому городскому округу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9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03FBE" w:rsidRPr="001D59A1" w:rsidRDefault="00903FBE" w:rsidP="001D59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903FBE" w:rsidRPr="001D59A1" w:rsidRDefault="00903FBE" w:rsidP="001D59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1D59A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 </w:t>
            </w:r>
            <w:r w:rsidR="00384DF1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Ежедневный контроль семейной ситуации семей группы риска и СОП</w:t>
            </w:r>
            <w:r w:rsidR="00F31B36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(посещаемость детского сада, посещение на дому)</w:t>
            </w:r>
          </w:p>
        </w:tc>
      </w:tr>
    </w:tbl>
    <w:p w:rsidR="00A65BC8" w:rsidRDefault="00A65BC8" w:rsidP="00A65B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BC8" w:rsidRDefault="00A65BC8" w:rsidP="00A65B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92B" w:rsidRDefault="00A2792B" w:rsidP="00A65B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92B" w:rsidRDefault="00A2792B" w:rsidP="00A65B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BC8" w:rsidRPr="00CF3A5C" w:rsidRDefault="00A65BC8" w:rsidP="00A65B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A5C">
        <w:rPr>
          <w:rFonts w:ascii="Times New Roman" w:hAnsi="Times New Roman" w:cs="Times New Roman"/>
          <w:sz w:val="28"/>
          <w:szCs w:val="28"/>
        </w:rPr>
        <w:t>Ожидаемые результаты реализации Плана в муниципальном образовании «Город Березники»</w:t>
      </w:r>
    </w:p>
    <w:tbl>
      <w:tblPr>
        <w:tblW w:w="15276" w:type="dxa"/>
        <w:tblCellMar>
          <w:left w:w="0" w:type="dxa"/>
          <w:right w:w="0" w:type="dxa"/>
        </w:tblCellMar>
        <w:tblLook w:val="04A0"/>
      </w:tblPr>
      <w:tblGrid>
        <w:gridCol w:w="609"/>
        <w:gridCol w:w="4125"/>
        <w:gridCol w:w="1733"/>
        <w:gridCol w:w="1338"/>
        <w:gridCol w:w="794"/>
        <w:gridCol w:w="874"/>
        <w:gridCol w:w="1125"/>
        <w:gridCol w:w="992"/>
        <w:gridCol w:w="1134"/>
        <w:gridCol w:w="1276"/>
        <w:gridCol w:w="1276"/>
      </w:tblGrid>
      <w:tr w:rsidR="00A65BC8" w:rsidRPr="001B7177" w:rsidTr="00CF6ED6">
        <w:trPr>
          <w:trHeight w:val="1358"/>
        </w:trPr>
        <w:tc>
          <w:tcPr>
            <w:tcW w:w="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BC8" w:rsidRPr="00931AD5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1AD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BC8" w:rsidRPr="00931AD5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1AD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Номер и наименование показателя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BC8" w:rsidRPr="00931AD5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1AD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Вид показателя</w:t>
            </w:r>
          </w:p>
        </w:tc>
        <w:tc>
          <w:tcPr>
            <w:tcW w:w="1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5BC8" w:rsidRPr="00931AD5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1AD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BC8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5BC8" w:rsidRPr="00931AD5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Значение показателей по годам реализации</w:t>
            </w:r>
          </w:p>
        </w:tc>
      </w:tr>
      <w:tr w:rsidR="00A65BC8" w:rsidRPr="001B7177" w:rsidTr="00CF6ED6">
        <w:trPr>
          <w:trHeight w:val="19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BC8" w:rsidRPr="001B7177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BC8" w:rsidRPr="001B7177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BC8" w:rsidRPr="001B7177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5BC8" w:rsidRPr="001B7177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BC8" w:rsidRPr="005635AA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65BC8" w:rsidRPr="005635AA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A65BC8" w:rsidRPr="001B7177" w:rsidTr="00CF6ED6">
        <w:trPr>
          <w:trHeight w:val="194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BC8" w:rsidRPr="005635AA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5635AA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65BC8" w:rsidRPr="001B7177" w:rsidTr="00CF6ED6">
        <w:trPr>
          <w:trHeight w:val="1358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A65BC8" w:rsidRPr="001B7177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A65BC8" w:rsidRPr="001B7177" w:rsidRDefault="00A65BC8" w:rsidP="00BB3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1. Вовлеченность населения в незаконный оборот наркотиков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A65BC8" w:rsidRPr="001B7177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статистический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A65BC8" w:rsidRPr="001B7177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человек / </w:t>
            </w: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100 тыс. населения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303,16</w:t>
            </w:r>
          </w:p>
          <w:p w:rsidR="00A65BC8" w:rsidRPr="001B7177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(ПК – 203,9)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264,15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BC8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BC8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BC8" w:rsidRPr="005635AA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5635AA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262,7</w:t>
            </w:r>
          </w:p>
        </w:tc>
      </w:tr>
      <w:tr w:rsidR="00A65BC8" w:rsidRPr="001B7177" w:rsidTr="00CF6ED6">
        <w:trPr>
          <w:trHeight w:val="563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A65BC8" w:rsidRPr="001B7177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A65BC8" w:rsidRPr="001B7177" w:rsidRDefault="00A65BC8" w:rsidP="00BB3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2. Криминогенность наркомании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A65BC8" w:rsidRPr="001B7177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статистический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A65BC8" w:rsidRPr="001B7177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BC8" w:rsidRPr="001B7177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BC8" w:rsidRPr="001B7177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BC8" w:rsidRPr="001B7177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BC8" w:rsidRPr="001B7177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BC8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BC8" w:rsidRPr="005635AA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BC8" w:rsidRPr="005635AA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</w:tr>
      <w:tr w:rsidR="00A65BC8" w:rsidRPr="001B7177" w:rsidTr="00CF6ED6">
        <w:trPr>
          <w:trHeight w:val="582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A65BC8" w:rsidRPr="001B7177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A65BC8" w:rsidRPr="001B7177" w:rsidRDefault="00A65BC8" w:rsidP="00BB3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3. Количество случаев отравлений наркотиками, в том числе среди несовершеннолетних (на 100 тыс. человек)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A65BC8" w:rsidRPr="001B7177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статистический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A65BC8" w:rsidRPr="001B7177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человек / </w:t>
            </w: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100 тыс. населения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  <w:p w:rsidR="00A65BC8" w:rsidRPr="001B7177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(ПК – 7,2)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BC8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BC8" w:rsidRPr="005635AA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5635AA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A65BC8" w:rsidRPr="001B7177" w:rsidTr="00CF6ED6">
        <w:trPr>
          <w:trHeight w:val="582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A65BC8" w:rsidRPr="001B7177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:rsidR="00A65BC8" w:rsidRPr="001B7177" w:rsidRDefault="00A65BC8" w:rsidP="00BB361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Показатель 4. Количество случаев смерти в результате потребления наркотиков (на 100 тыс. человек)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A65BC8" w:rsidRPr="001B7177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статистический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:rsidR="00A65BC8" w:rsidRPr="001B7177" w:rsidRDefault="00A65BC8" w:rsidP="00BB36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человек / </w:t>
            </w:r>
            <w:r w:rsidRPr="001B7177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100 тыс. населения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  <w:p w:rsidR="00A65BC8" w:rsidRPr="001B7177" w:rsidRDefault="00A65BC8" w:rsidP="00BB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(ПК – 4,5)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1B7177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BC8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BC8" w:rsidRPr="005635AA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:rsidR="00A65BC8" w:rsidRPr="005635AA" w:rsidRDefault="00A65BC8" w:rsidP="00BB3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</w:tr>
    </w:tbl>
    <w:p w:rsidR="00A65BC8" w:rsidRDefault="00A65BC8" w:rsidP="00A65BC8">
      <w:pPr>
        <w:rPr>
          <w:rFonts w:ascii="Times New Roman" w:hAnsi="Times New Roman" w:cs="Times New Roman"/>
          <w:sz w:val="28"/>
          <w:szCs w:val="28"/>
        </w:rPr>
      </w:pPr>
    </w:p>
    <w:p w:rsidR="00A65BC8" w:rsidRDefault="00A65BC8" w:rsidP="00A65BC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методическим отделом</w:t>
      </w:r>
    </w:p>
    <w:p w:rsidR="00A2792B" w:rsidRDefault="00A2792B" w:rsidP="00A65BC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контрольного управления </w:t>
      </w:r>
    </w:p>
    <w:p w:rsidR="00A65BC8" w:rsidRPr="007B4ED4" w:rsidRDefault="00A2792B" w:rsidP="00A65BC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65BC8">
        <w:rPr>
          <w:rFonts w:ascii="Times New Roman" w:hAnsi="Times New Roman" w:cs="Times New Roman"/>
          <w:sz w:val="28"/>
          <w:szCs w:val="28"/>
        </w:rPr>
        <w:t>дминистрации города Березники</w:t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</w:r>
      <w:r w:rsidR="00A65BC8">
        <w:rPr>
          <w:rFonts w:ascii="Times New Roman" w:hAnsi="Times New Roman" w:cs="Times New Roman"/>
          <w:sz w:val="28"/>
          <w:szCs w:val="28"/>
        </w:rPr>
        <w:tab/>
        <w:t xml:space="preserve"> Н.Л. Бер</w:t>
      </w:r>
    </w:p>
    <w:p w:rsidR="00174D57" w:rsidRPr="001D59A1" w:rsidRDefault="00174D57" w:rsidP="001D59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D57" w:rsidRDefault="00174D57" w:rsidP="00044B1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sectPr w:rsidR="00174D57" w:rsidSect="00A65BC8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982" w:rsidRDefault="00B41982" w:rsidP="00A65BC8">
      <w:pPr>
        <w:spacing w:after="0" w:line="240" w:lineRule="auto"/>
      </w:pPr>
      <w:r>
        <w:separator/>
      </w:r>
    </w:p>
  </w:endnote>
  <w:endnote w:type="continuationSeparator" w:id="1">
    <w:p w:rsidR="00B41982" w:rsidRDefault="00B41982" w:rsidP="00A6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982" w:rsidRDefault="00B41982" w:rsidP="00A65BC8">
      <w:pPr>
        <w:spacing w:after="0" w:line="240" w:lineRule="auto"/>
      </w:pPr>
      <w:r>
        <w:separator/>
      </w:r>
    </w:p>
  </w:footnote>
  <w:footnote w:type="continuationSeparator" w:id="1">
    <w:p w:rsidR="00B41982" w:rsidRDefault="00B41982" w:rsidP="00A65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6023300"/>
      <w:docPartObj>
        <w:docPartGallery w:val="Page Numbers (Top of Page)"/>
        <w:docPartUnique/>
      </w:docPartObj>
    </w:sdtPr>
    <w:sdtContent>
      <w:p w:rsidR="00BB3617" w:rsidRDefault="00236106">
        <w:pPr>
          <w:pStyle w:val="a5"/>
          <w:jc w:val="center"/>
        </w:pPr>
        <w:fldSimple w:instr="PAGE   \* MERGEFORMAT">
          <w:r w:rsidR="00E70F34">
            <w:rPr>
              <w:noProof/>
            </w:rPr>
            <w:t>2</w:t>
          </w:r>
        </w:fldSimple>
      </w:p>
    </w:sdtContent>
  </w:sdt>
  <w:p w:rsidR="00BB3617" w:rsidRDefault="00BB361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E69"/>
    <w:rsid w:val="00001402"/>
    <w:rsid w:val="00006BE2"/>
    <w:rsid w:val="0002074E"/>
    <w:rsid w:val="00020D5C"/>
    <w:rsid w:val="00044B1E"/>
    <w:rsid w:val="00067F8B"/>
    <w:rsid w:val="00071249"/>
    <w:rsid w:val="00083BCD"/>
    <w:rsid w:val="00095041"/>
    <w:rsid w:val="000D51C4"/>
    <w:rsid w:val="000F07EF"/>
    <w:rsid w:val="001335BD"/>
    <w:rsid w:val="00156E16"/>
    <w:rsid w:val="00174D57"/>
    <w:rsid w:val="00180A26"/>
    <w:rsid w:val="001922F1"/>
    <w:rsid w:val="001A23FC"/>
    <w:rsid w:val="001B029A"/>
    <w:rsid w:val="001C1DA3"/>
    <w:rsid w:val="001C767F"/>
    <w:rsid w:val="001D59A1"/>
    <w:rsid w:val="00233C7C"/>
    <w:rsid w:val="00233F5E"/>
    <w:rsid w:val="00236106"/>
    <w:rsid w:val="002541E3"/>
    <w:rsid w:val="00254EB1"/>
    <w:rsid w:val="00274EB1"/>
    <w:rsid w:val="00275E33"/>
    <w:rsid w:val="00292573"/>
    <w:rsid w:val="00295EFF"/>
    <w:rsid w:val="00297E20"/>
    <w:rsid w:val="002A02A5"/>
    <w:rsid w:val="002A19D4"/>
    <w:rsid w:val="002A49A1"/>
    <w:rsid w:val="002A505C"/>
    <w:rsid w:val="002E15AA"/>
    <w:rsid w:val="002E7D68"/>
    <w:rsid w:val="002F4C17"/>
    <w:rsid w:val="00303E57"/>
    <w:rsid w:val="00311DEA"/>
    <w:rsid w:val="00315D97"/>
    <w:rsid w:val="003316C0"/>
    <w:rsid w:val="00351108"/>
    <w:rsid w:val="00353FF1"/>
    <w:rsid w:val="00363805"/>
    <w:rsid w:val="00384DF1"/>
    <w:rsid w:val="0039096D"/>
    <w:rsid w:val="003C156B"/>
    <w:rsid w:val="003F1D48"/>
    <w:rsid w:val="00403722"/>
    <w:rsid w:val="00412F94"/>
    <w:rsid w:val="00422634"/>
    <w:rsid w:val="0043508B"/>
    <w:rsid w:val="00464757"/>
    <w:rsid w:val="004969ED"/>
    <w:rsid w:val="004A190D"/>
    <w:rsid w:val="004A3F1A"/>
    <w:rsid w:val="004B1B72"/>
    <w:rsid w:val="004E28F5"/>
    <w:rsid w:val="004F61E1"/>
    <w:rsid w:val="005661F7"/>
    <w:rsid w:val="005A4DD9"/>
    <w:rsid w:val="005B723D"/>
    <w:rsid w:val="005D0CF1"/>
    <w:rsid w:val="005D22B6"/>
    <w:rsid w:val="00630A63"/>
    <w:rsid w:val="006569E3"/>
    <w:rsid w:val="00690375"/>
    <w:rsid w:val="00696A53"/>
    <w:rsid w:val="006A1639"/>
    <w:rsid w:val="006B6E69"/>
    <w:rsid w:val="006D27CD"/>
    <w:rsid w:val="006E5A13"/>
    <w:rsid w:val="006F55AB"/>
    <w:rsid w:val="00701170"/>
    <w:rsid w:val="007169D0"/>
    <w:rsid w:val="007246A9"/>
    <w:rsid w:val="00734E07"/>
    <w:rsid w:val="0074610B"/>
    <w:rsid w:val="0076116F"/>
    <w:rsid w:val="00772ED6"/>
    <w:rsid w:val="00776F12"/>
    <w:rsid w:val="00781B92"/>
    <w:rsid w:val="0078579C"/>
    <w:rsid w:val="007B0832"/>
    <w:rsid w:val="007B5B70"/>
    <w:rsid w:val="007D13E5"/>
    <w:rsid w:val="00816C6E"/>
    <w:rsid w:val="0084170B"/>
    <w:rsid w:val="008675EA"/>
    <w:rsid w:val="00883463"/>
    <w:rsid w:val="008A7043"/>
    <w:rsid w:val="008C1D0F"/>
    <w:rsid w:val="00903C31"/>
    <w:rsid w:val="00903FBE"/>
    <w:rsid w:val="00904D25"/>
    <w:rsid w:val="009217AF"/>
    <w:rsid w:val="009339F3"/>
    <w:rsid w:val="0094106B"/>
    <w:rsid w:val="009429A3"/>
    <w:rsid w:val="0095310B"/>
    <w:rsid w:val="00961BD9"/>
    <w:rsid w:val="009629C3"/>
    <w:rsid w:val="00973E73"/>
    <w:rsid w:val="009747D1"/>
    <w:rsid w:val="0098105A"/>
    <w:rsid w:val="009B4BF4"/>
    <w:rsid w:val="009B6504"/>
    <w:rsid w:val="009E46EA"/>
    <w:rsid w:val="009F0A18"/>
    <w:rsid w:val="00A15493"/>
    <w:rsid w:val="00A17144"/>
    <w:rsid w:val="00A2792B"/>
    <w:rsid w:val="00A56213"/>
    <w:rsid w:val="00A65BC8"/>
    <w:rsid w:val="00A761F4"/>
    <w:rsid w:val="00A80108"/>
    <w:rsid w:val="00A8048C"/>
    <w:rsid w:val="00AA00F4"/>
    <w:rsid w:val="00AC662F"/>
    <w:rsid w:val="00B407C8"/>
    <w:rsid w:val="00B41982"/>
    <w:rsid w:val="00B44FFD"/>
    <w:rsid w:val="00B5604E"/>
    <w:rsid w:val="00B7202C"/>
    <w:rsid w:val="00B843EC"/>
    <w:rsid w:val="00BA1A7C"/>
    <w:rsid w:val="00BA234C"/>
    <w:rsid w:val="00BA643E"/>
    <w:rsid w:val="00BB3617"/>
    <w:rsid w:val="00BC7DD0"/>
    <w:rsid w:val="00BD36FE"/>
    <w:rsid w:val="00C1522B"/>
    <w:rsid w:val="00C17646"/>
    <w:rsid w:val="00C35CB0"/>
    <w:rsid w:val="00C72375"/>
    <w:rsid w:val="00CA7214"/>
    <w:rsid w:val="00CC1D82"/>
    <w:rsid w:val="00CE69C9"/>
    <w:rsid w:val="00CE6DBF"/>
    <w:rsid w:val="00CF347D"/>
    <w:rsid w:val="00CF4CDD"/>
    <w:rsid w:val="00CF6ED6"/>
    <w:rsid w:val="00D1285C"/>
    <w:rsid w:val="00D26657"/>
    <w:rsid w:val="00D330F9"/>
    <w:rsid w:val="00D45C8C"/>
    <w:rsid w:val="00D6598E"/>
    <w:rsid w:val="00D7296A"/>
    <w:rsid w:val="00DA13FD"/>
    <w:rsid w:val="00DA282A"/>
    <w:rsid w:val="00DC0558"/>
    <w:rsid w:val="00DE5181"/>
    <w:rsid w:val="00DF0F30"/>
    <w:rsid w:val="00E02705"/>
    <w:rsid w:val="00E04BE1"/>
    <w:rsid w:val="00E06743"/>
    <w:rsid w:val="00E076C0"/>
    <w:rsid w:val="00E1079F"/>
    <w:rsid w:val="00E1124F"/>
    <w:rsid w:val="00E17E5B"/>
    <w:rsid w:val="00E70F34"/>
    <w:rsid w:val="00E7658F"/>
    <w:rsid w:val="00EC22BE"/>
    <w:rsid w:val="00EC5FFC"/>
    <w:rsid w:val="00EC710F"/>
    <w:rsid w:val="00ED06FD"/>
    <w:rsid w:val="00EF5770"/>
    <w:rsid w:val="00F12D36"/>
    <w:rsid w:val="00F31B36"/>
    <w:rsid w:val="00F32528"/>
    <w:rsid w:val="00F333F7"/>
    <w:rsid w:val="00F65494"/>
    <w:rsid w:val="00F7598E"/>
    <w:rsid w:val="00F8241E"/>
    <w:rsid w:val="00F95F12"/>
    <w:rsid w:val="00FC64E1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EB1"/>
    <w:rPr>
      <w:rFonts w:ascii="Tahoma" w:hAnsi="Tahoma" w:cs="Tahoma"/>
      <w:sz w:val="16"/>
      <w:szCs w:val="16"/>
    </w:rPr>
  </w:style>
  <w:style w:type="paragraph" w:customStyle="1" w:styleId="Word">
    <w:name w:val="Старый Word"/>
    <w:basedOn w:val="a"/>
    <w:qFormat/>
    <w:rsid w:val="00315D9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65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5BC8"/>
  </w:style>
  <w:style w:type="paragraph" w:styleId="a7">
    <w:name w:val="footer"/>
    <w:basedOn w:val="a"/>
    <w:link w:val="a8"/>
    <w:uiPriority w:val="99"/>
    <w:unhideWhenUsed/>
    <w:rsid w:val="00A65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5B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D4AF-DCF3-4CFC-8FED-20279746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ds11</cp:lastModifiedBy>
  <cp:revision>8</cp:revision>
  <cp:lastPrinted>2021-05-19T12:18:00Z</cp:lastPrinted>
  <dcterms:created xsi:type="dcterms:W3CDTF">2021-05-19T11:58:00Z</dcterms:created>
  <dcterms:modified xsi:type="dcterms:W3CDTF">2021-10-08T11:09:00Z</dcterms:modified>
</cp:coreProperties>
</file>